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42A" w:rsidRPr="0027242A" w:rsidRDefault="0027242A" w:rsidP="00144486">
      <w:pPr>
        <w:jc w:val="center"/>
        <w:rPr>
          <w:rFonts w:ascii="Times New Roman" w:hAnsi="Times New Roman" w:cs="Times New Roman"/>
          <w:b/>
          <w:sz w:val="28"/>
          <w:szCs w:val="28"/>
        </w:rPr>
      </w:pPr>
      <w:r w:rsidRPr="0027242A">
        <w:rPr>
          <w:rFonts w:ascii="Times New Roman" w:hAnsi="Times New Roman" w:cs="Times New Roman"/>
          <w:b/>
          <w:sz w:val="28"/>
          <w:szCs w:val="28"/>
        </w:rPr>
        <w:t>Конспект лекции № 1.</w:t>
      </w:r>
    </w:p>
    <w:p w:rsidR="0027242A" w:rsidRPr="0027242A" w:rsidRDefault="0027242A" w:rsidP="00144486">
      <w:pPr>
        <w:jc w:val="center"/>
        <w:rPr>
          <w:rFonts w:ascii="Times New Roman" w:hAnsi="Times New Roman" w:cs="Times New Roman"/>
          <w:b/>
          <w:sz w:val="28"/>
          <w:szCs w:val="28"/>
        </w:rPr>
      </w:pPr>
      <w:r w:rsidRPr="0027242A">
        <w:rPr>
          <w:rFonts w:ascii="Times New Roman" w:hAnsi="Times New Roman" w:cs="Times New Roman"/>
          <w:b/>
          <w:sz w:val="28"/>
          <w:szCs w:val="28"/>
        </w:rPr>
        <w:t>Риск – как мера опасности и определение безопасности.</w:t>
      </w:r>
    </w:p>
    <w:p w:rsidR="0027242A" w:rsidRPr="0027242A" w:rsidRDefault="0027242A" w:rsidP="00D25025">
      <w:pPr>
        <w:spacing w:after="0" w:line="240" w:lineRule="auto"/>
        <w:rPr>
          <w:rFonts w:ascii="Times New Roman" w:hAnsi="Times New Roman" w:cs="Times New Roman"/>
          <w:sz w:val="28"/>
          <w:szCs w:val="28"/>
        </w:rPr>
      </w:pPr>
      <w:r w:rsidRPr="0027242A">
        <w:rPr>
          <w:rFonts w:ascii="Times New Roman" w:hAnsi="Times New Roman" w:cs="Times New Roman"/>
          <w:sz w:val="28"/>
          <w:szCs w:val="28"/>
        </w:rPr>
        <w:t>План лекции.</w:t>
      </w:r>
    </w:p>
    <w:p w:rsidR="0027242A" w:rsidRPr="0027242A" w:rsidRDefault="0027242A" w:rsidP="00D25025">
      <w:pPr>
        <w:pStyle w:val="a5"/>
        <w:numPr>
          <w:ilvl w:val="0"/>
          <w:numId w:val="1"/>
        </w:numPr>
        <w:spacing w:after="0" w:line="240" w:lineRule="auto"/>
        <w:jc w:val="both"/>
        <w:rPr>
          <w:rFonts w:ascii="Times New Roman" w:hAnsi="Times New Roman" w:cs="Times New Roman"/>
          <w:sz w:val="28"/>
          <w:szCs w:val="28"/>
        </w:rPr>
      </w:pPr>
      <w:r w:rsidRPr="0027242A">
        <w:rPr>
          <w:rFonts w:ascii="Times New Roman" w:hAnsi="Times New Roman" w:cs="Times New Roman"/>
          <w:sz w:val="28"/>
          <w:szCs w:val="28"/>
        </w:rPr>
        <w:t>Соответствие угрозы и опасности.</w:t>
      </w:r>
    </w:p>
    <w:p w:rsidR="0027242A" w:rsidRPr="0027242A" w:rsidRDefault="0027242A" w:rsidP="00D25025">
      <w:pPr>
        <w:pStyle w:val="a5"/>
        <w:numPr>
          <w:ilvl w:val="0"/>
          <w:numId w:val="1"/>
        </w:numPr>
        <w:spacing w:after="0" w:line="240" w:lineRule="auto"/>
        <w:jc w:val="both"/>
        <w:rPr>
          <w:rFonts w:ascii="Times New Roman" w:hAnsi="Times New Roman" w:cs="Times New Roman"/>
          <w:sz w:val="28"/>
          <w:szCs w:val="28"/>
        </w:rPr>
      </w:pPr>
      <w:r w:rsidRPr="0027242A">
        <w:rPr>
          <w:rFonts w:ascii="Times New Roman" w:hAnsi="Times New Roman" w:cs="Times New Roman"/>
          <w:sz w:val="28"/>
          <w:szCs w:val="28"/>
        </w:rPr>
        <w:t>Пространственный, временной и ситуационный факторы угрозы.</w:t>
      </w:r>
    </w:p>
    <w:p w:rsidR="0027242A" w:rsidRPr="0027242A" w:rsidRDefault="0027242A" w:rsidP="00D25025">
      <w:pPr>
        <w:pStyle w:val="a5"/>
        <w:numPr>
          <w:ilvl w:val="0"/>
          <w:numId w:val="1"/>
        </w:numPr>
        <w:spacing w:after="0" w:line="240" w:lineRule="auto"/>
        <w:jc w:val="both"/>
        <w:rPr>
          <w:rFonts w:ascii="Times New Roman" w:hAnsi="Times New Roman" w:cs="Times New Roman"/>
          <w:sz w:val="28"/>
          <w:szCs w:val="28"/>
        </w:rPr>
      </w:pPr>
      <w:r w:rsidRPr="0027242A">
        <w:rPr>
          <w:rFonts w:ascii="Times New Roman" w:hAnsi="Times New Roman" w:cs="Times New Roman"/>
          <w:sz w:val="28"/>
          <w:szCs w:val="28"/>
        </w:rPr>
        <w:t>Мера опасности.</w:t>
      </w:r>
    </w:p>
    <w:p w:rsidR="0027242A" w:rsidRPr="0027242A" w:rsidRDefault="0027242A" w:rsidP="00D25025">
      <w:pPr>
        <w:spacing w:after="0" w:line="240" w:lineRule="auto"/>
        <w:jc w:val="both"/>
        <w:rPr>
          <w:rFonts w:ascii="Times New Roman" w:hAnsi="Times New Roman" w:cs="Times New Roman"/>
          <w:sz w:val="28"/>
          <w:szCs w:val="28"/>
        </w:rPr>
      </w:pPr>
    </w:p>
    <w:p w:rsidR="0027242A" w:rsidRPr="0027242A" w:rsidRDefault="0027242A" w:rsidP="00D25025">
      <w:pPr>
        <w:spacing w:after="0" w:line="240" w:lineRule="auto"/>
        <w:jc w:val="both"/>
        <w:rPr>
          <w:rFonts w:ascii="Times New Roman" w:hAnsi="Times New Roman" w:cs="Times New Roman"/>
          <w:b/>
          <w:sz w:val="28"/>
          <w:szCs w:val="28"/>
        </w:rPr>
      </w:pPr>
      <w:r w:rsidRPr="0027242A">
        <w:rPr>
          <w:rFonts w:ascii="Times New Roman" w:hAnsi="Times New Roman" w:cs="Times New Roman"/>
          <w:b/>
          <w:sz w:val="28"/>
          <w:szCs w:val="28"/>
        </w:rPr>
        <w:t>1. Соответствие угрозы и опасности.</w:t>
      </w:r>
    </w:p>
    <w:p w:rsidR="0027242A" w:rsidRPr="0027242A" w:rsidRDefault="0027242A" w:rsidP="00D25025">
      <w:pPr>
        <w:spacing w:after="0" w:line="240" w:lineRule="auto"/>
        <w:jc w:val="both"/>
        <w:rPr>
          <w:rFonts w:ascii="Times New Roman" w:hAnsi="Times New Roman" w:cs="Times New Roman"/>
          <w:sz w:val="28"/>
          <w:szCs w:val="28"/>
        </w:rPr>
      </w:pPr>
    </w:p>
    <w:p w:rsidR="0027242A" w:rsidRPr="0027242A" w:rsidRDefault="0027242A" w:rsidP="00D25025">
      <w:pPr>
        <w:autoSpaceDE w:val="0"/>
        <w:autoSpaceDN w:val="0"/>
        <w:adjustRightInd w:val="0"/>
        <w:spacing w:after="0" w:line="240" w:lineRule="auto"/>
        <w:jc w:val="both"/>
        <w:rPr>
          <w:rFonts w:ascii="Times New Roman" w:eastAsia="Times-Roman" w:hAnsi="Times New Roman" w:cs="Times New Roman"/>
          <w:sz w:val="28"/>
          <w:szCs w:val="28"/>
        </w:rPr>
      </w:pPr>
      <w:r w:rsidRPr="0027242A">
        <w:rPr>
          <w:rFonts w:ascii="Times New Roman" w:eastAsia="Times-Italic" w:hAnsi="Times New Roman" w:cs="Times New Roman"/>
          <w:i/>
          <w:iCs/>
          <w:sz w:val="28"/>
          <w:szCs w:val="28"/>
        </w:rPr>
        <w:t xml:space="preserve">Угроза — </w:t>
      </w:r>
      <w:r w:rsidRPr="0027242A">
        <w:rPr>
          <w:rFonts w:ascii="Times New Roman" w:eastAsia="Times-Roman" w:hAnsi="Times New Roman" w:cs="Times New Roman"/>
          <w:sz w:val="28"/>
          <w:szCs w:val="28"/>
        </w:rPr>
        <w:t>это степень возможности реализации опасности для рассматриваемого объекта. Угрозы для конкретных объектов от реализации опасности характеризуются возможностью воздействия на них негативных факторов и причинения им в результате этого вреда. Угроза объекту от источников опасности определяется их относительным положением в пространстве и во времени (для стационарных объектов только в пространстве), распределением направлений ветра в течение года, характеристиками источника опасности, достигнутым уровнем защищенности и стойкости  объектов и другими факторами. Она реализуется, если объект окажется в зоне действия опасности. В игровых задачах с противоположными интересами сторон возникает также ситуационный фактор угрозы, зависящий от соотношения числа угрожающих и подвергаемых объектов.</w:t>
      </w:r>
    </w:p>
    <w:p w:rsidR="0027242A" w:rsidRPr="0027242A" w:rsidRDefault="0027242A" w:rsidP="00D25025">
      <w:pPr>
        <w:autoSpaceDE w:val="0"/>
        <w:autoSpaceDN w:val="0"/>
        <w:adjustRightInd w:val="0"/>
        <w:spacing w:after="0" w:line="240" w:lineRule="auto"/>
        <w:jc w:val="both"/>
        <w:rPr>
          <w:rFonts w:ascii="Times New Roman" w:eastAsia="Times-Roman" w:hAnsi="Times New Roman" w:cs="Times New Roman"/>
          <w:sz w:val="28"/>
          <w:szCs w:val="28"/>
        </w:rPr>
      </w:pPr>
      <w:r w:rsidRPr="0027242A">
        <w:rPr>
          <w:rFonts w:ascii="Times New Roman" w:eastAsia="Times-Roman" w:hAnsi="Times New Roman" w:cs="Times New Roman"/>
          <w:sz w:val="28"/>
          <w:szCs w:val="28"/>
        </w:rPr>
        <w:t>Опасности представляют угрозу объекту только тогда, когда могут причинить ему ущерб. Угроза для объектов возникает при размещении их в областях возможного действия негативных факторов опасных природных, техногенных и социальных явлений. Например, для людей угроза имеет место при работе на объекте повышенной опасности или в зоне загрязнения; для перемещающихся объектов — при нахождении в момент реализации опасного явления в зоне воздействия его негативных факторов; для фирмы — при ведении дел в опасной сфере бизнеса. Степень угрозы для объектов на некоторой территории (в сфере деятельности) в общем случае определяется по формуле: Если объект вывести за пределы опасной территории, то угрозы</w:t>
      </w:r>
    </w:p>
    <w:p w:rsidR="0027242A" w:rsidRPr="0027242A" w:rsidRDefault="0027242A" w:rsidP="00D25025">
      <w:pPr>
        <w:autoSpaceDE w:val="0"/>
        <w:autoSpaceDN w:val="0"/>
        <w:adjustRightInd w:val="0"/>
        <w:spacing w:after="0" w:line="240" w:lineRule="auto"/>
        <w:jc w:val="both"/>
        <w:rPr>
          <w:rFonts w:ascii="Times New Roman" w:eastAsia="Times-Roman" w:hAnsi="Times New Roman" w:cs="Times New Roman"/>
          <w:sz w:val="28"/>
          <w:szCs w:val="28"/>
        </w:rPr>
      </w:pPr>
      <w:r w:rsidRPr="0027242A">
        <w:rPr>
          <w:rFonts w:ascii="Times New Roman" w:eastAsia="Times-Roman" w:hAnsi="Times New Roman" w:cs="Times New Roman"/>
          <w:sz w:val="28"/>
          <w:szCs w:val="28"/>
        </w:rPr>
        <w:t xml:space="preserve">для него не будет, хотя опасность территории сохранится. </w:t>
      </w:r>
    </w:p>
    <w:p w:rsidR="0027242A" w:rsidRPr="0027242A" w:rsidRDefault="0027242A" w:rsidP="00D25025">
      <w:pPr>
        <w:autoSpaceDE w:val="0"/>
        <w:autoSpaceDN w:val="0"/>
        <w:adjustRightInd w:val="0"/>
        <w:spacing w:after="0" w:line="240" w:lineRule="auto"/>
        <w:jc w:val="both"/>
        <w:rPr>
          <w:rFonts w:ascii="Times New Roman" w:eastAsia="Times-Roman" w:hAnsi="Times New Roman" w:cs="Times New Roman"/>
          <w:sz w:val="28"/>
          <w:szCs w:val="28"/>
        </w:rPr>
      </w:pPr>
      <w:r w:rsidRPr="0027242A">
        <w:rPr>
          <w:rFonts w:ascii="Times New Roman" w:eastAsia="Times-Roman" w:hAnsi="Times New Roman" w:cs="Times New Roman"/>
          <w:sz w:val="28"/>
          <w:szCs w:val="28"/>
        </w:rPr>
        <w:t>Угроза для жизнедеятельности изменяется во времени: она может возникать, усиливаться, снижаться и исчезать вследствие изменения влияющих на ее степень факторов — пространственного, временного и ситуационного, а также степени опасности.</w:t>
      </w:r>
    </w:p>
    <w:p w:rsidR="0027242A" w:rsidRPr="0027242A" w:rsidRDefault="0027242A" w:rsidP="00D25025">
      <w:pPr>
        <w:autoSpaceDE w:val="0"/>
        <w:autoSpaceDN w:val="0"/>
        <w:adjustRightInd w:val="0"/>
        <w:spacing w:after="0" w:line="240" w:lineRule="auto"/>
        <w:jc w:val="both"/>
        <w:rPr>
          <w:rFonts w:ascii="Times New Roman" w:eastAsia="Times-Roman" w:hAnsi="Times New Roman" w:cs="Times New Roman"/>
          <w:b/>
          <w:sz w:val="28"/>
          <w:szCs w:val="28"/>
        </w:rPr>
      </w:pPr>
    </w:p>
    <w:p w:rsidR="0027242A" w:rsidRPr="0027242A" w:rsidRDefault="0027242A" w:rsidP="00D25025">
      <w:pPr>
        <w:spacing w:after="0" w:line="240" w:lineRule="auto"/>
        <w:jc w:val="both"/>
        <w:rPr>
          <w:rFonts w:ascii="Times New Roman" w:hAnsi="Times New Roman" w:cs="Times New Roman"/>
          <w:b/>
          <w:sz w:val="28"/>
          <w:szCs w:val="28"/>
        </w:rPr>
      </w:pPr>
      <w:r w:rsidRPr="0027242A">
        <w:rPr>
          <w:rFonts w:ascii="Times New Roman" w:hAnsi="Times New Roman" w:cs="Times New Roman"/>
          <w:b/>
          <w:sz w:val="28"/>
          <w:szCs w:val="28"/>
        </w:rPr>
        <w:t>2. Пространственный, временной и ситуационный факторы угрозы.</w:t>
      </w:r>
    </w:p>
    <w:p w:rsidR="0027242A" w:rsidRPr="0027242A" w:rsidRDefault="0027242A" w:rsidP="00D25025">
      <w:pPr>
        <w:autoSpaceDE w:val="0"/>
        <w:autoSpaceDN w:val="0"/>
        <w:adjustRightInd w:val="0"/>
        <w:spacing w:after="0" w:line="240" w:lineRule="auto"/>
        <w:jc w:val="both"/>
        <w:rPr>
          <w:rFonts w:ascii="Times New Roman" w:hAnsi="Times New Roman" w:cs="Times New Roman"/>
          <w:sz w:val="28"/>
          <w:szCs w:val="28"/>
        </w:rPr>
      </w:pPr>
    </w:p>
    <w:p w:rsidR="0027242A" w:rsidRPr="0027242A" w:rsidRDefault="0027242A" w:rsidP="00D25025">
      <w:pPr>
        <w:autoSpaceDE w:val="0"/>
        <w:autoSpaceDN w:val="0"/>
        <w:adjustRightInd w:val="0"/>
        <w:spacing w:after="0" w:line="240" w:lineRule="auto"/>
        <w:jc w:val="both"/>
        <w:rPr>
          <w:rFonts w:ascii="Times New Roman" w:eastAsia="Times-Roman" w:hAnsi="Times New Roman" w:cs="Times New Roman"/>
          <w:sz w:val="28"/>
          <w:szCs w:val="28"/>
        </w:rPr>
      </w:pPr>
      <w:r w:rsidRPr="0027242A">
        <w:rPr>
          <w:rFonts w:ascii="Times New Roman" w:eastAsia="Times-Roman" w:hAnsi="Times New Roman" w:cs="Times New Roman"/>
          <w:sz w:val="28"/>
          <w:szCs w:val="28"/>
        </w:rPr>
        <w:t>Пространственный и временной факторы угрозы связаны с тем, что как опасные явления, так и объекты воздействия некоторым образом распределены по времени и в пространстве.</w:t>
      </w:r>
    </w:p>
    <w:p w:rsidR="0027242A" w:rsidRPr="0027242A" w:rsidRDefault="0027242A" w:rsidP="00D25025">
      <w:pPr>
        <w:autoSpaceDE w:val="0"/>
        <w:autoSpaceDN w:val="0"/>
        <w:adjustRightInd w:val="0"/>
        <w:spacing w:after="0" w:line="240" w:lineRule="auto"/>
        <w:jc w:val="both"/>
        <w:rPr>
          <w:rFonts w:ascii="Times New Roman" w:eastAsia="Times-Roman" w:hAnsi="Times New Roman" w:cs="Times New Roman"/>
          <w:sz w:val="28"/>
          <w:szCs w:val="28"/>
        </w:rPr>
      </w:pPr>
      <w:r w:rsidRPr="0027242A">
        <w:rPr>
          <w:rFonts w:ascii="Times New Roman" w:eastAsia="Times-Bold" w:hAnsi="Times New Roman" w:cs="Times New Roman"/>
          <w:b/>
          <w:bCs/>
          <w:sz w:val="28"/>
          <w:szCs w:val="28"/>
        </w:rPr>
        <w:lastRenderedPageBreak/>
        <w:t xml:space="preserve">Пространственный фактор. </w:t>
      </w:r>
      <w:r w:rsidRPr="0027242A">
        <w:rPr>
          <w:rFonts w:ascii="Times New Roman" w:eastAsia="Times-Roman" w:hAnsi="Times New Roman" w:cs="Times New Roman"/>
          <w:sz w:val="28"/>
          <w:szCs w:val="28"/>
        </w:rPr>
        <w:t xml:space="preserve">Этот фактор определяется положением объекта по отношению к источнику опасности. Он связан с локальным характером проявления источников опасности, случайным местоположением мест реализации многих источников, ослаблением уровней воздействующих факторов с удалением </w:t>
      </w:r>
      <w:proofErr w:type="spellStart"/>
      <w:r w:rsidRPr="0027242A">
        <w:rPr>
          <w:rFonts w:ascii="Times New Roman" w:eastAsia="Times-Italic" w:hAnsi="Times New Roman" w:cs="Times New Roman"/>
          <w:i/>
          <w:iCs/>
          <w:sz w:val="28"/>
          <w:szCs w:val="28"/>
        </w:rPr>
        <w:t>r</w:t>
      </w:r>
      <w:proofErr w:type="spellEnd"/>
      <w:r w:rsidRPr="0027242A">
        <w:rPr>
          <w:rFonts w:ascii="Times New Roman" w:eastAsia="Times-Italic" w:hAnsi="Times New Roman" w:cs="Times New Roman"/>
          <w:i/>
          <w:iCs/>
          <w:sz w:val="28"/>
          <w:szCs w:val="28"/>
        </w:rPr>
        <w:t xml:space="preserve"> </w:t>
      </w:r>
      <w:r w:rsidRPr="0027242A">
        <w:rPr>
          <w:rFonts w:ascii="Times New Roman" w:eastAsia="Times-Roman" w:hAnsi="Times New Roman" w:cs="Times New Roman"/>
          <w:sz w:val="28"/>
          <w:szCs w:val="28"/>
        </w:rPr>
        <w:t>от очага возникновения опасности. Чем ближе объекты и люди располагаются к источнику опасности (известному или предполагаемому), тем больше угроза (реальная или предполагаемая). Взаимное положение источников опасности и объектов воздействия их негативных факторов может быть различным. Рассматриваемый объект может с определенной вероятностью попасть в зону поражения или оказаться вне ее. Возможность (угроза) для объекта, размещенного на некоторой территории, подвергнуться воздействию негативных факторов опасного явления зависит от относительного положения областей возможного возникновения опасного явления, их частоты и площади зоны действия негативных факторов.</w:t>
      </w:r>
    </w:p>
    <w:p w:rsidR="0027242A" w:rsidRPr="0027242A" w:rsidRDefault="0027242A" w:rsidP="00D25025">
      <w:pPr>
        <w:autoSpaceDE w:val="0"/>
        <w:autoSpaceDN w:val="0"/>
        <w:adjustRightInd w:val="0"/>
        <w:spacing w:after="0" w:line="240" w:lineRule="auto"/>
        <w:jc w:val="both"/>
        <w:rPr>
          <w:rFonts w:ascii="Times New Roman" w:eastAsia="Times-Roman" w:hAnsi="Times New Roman" w:cs="Times New Roman"/>
          <w:sz w:val="28"/>
          <w:szCs w:val="28"/>
        </w:rPr>
      </w:pPr>
      <w:r w:rsidRPr="0027242A">
        <w:rPr>
          <w:rFonts w:ascii="Times New Roman" w:eastAsia="Times-Roman" w:hAnsi="Times New Roman" w:cs="Times New Roman"/>
          <w:sz w:val="28"/>
          <w:szCs w:val="28"/>
        </w:rPr>
        <w:t>Степень угроз для жизнедеятельности от природных и техногенных опасностей в процессе приспособления к ним людей меняется. Из общих соображений пространственный фактор техногенной угрозы выше, чем природной. Действительно, в процессе освоения новых земель, выбора мест для расселения людей выбирают менее опасные территории. Техногенная же опасность напрямую связана с жизнедеятельностью человека и потому географически максимально приближена к нему.</w:t>
      </w:r>
    </w:p>
    <w:p w:rsidR="0027242A" w:rsidRPr="0027242A" w:rsidRDefault="0027242A" w:rsidP="00D25025">
      <w:pPr>
        <w:autoSpaceDE w:val="0"/>
        <w:autoSpaceDN w:val="0"/>
        <w:adjustRightInd w:val="0"/>
        <w:spacing w:after="0" w:line="240" w:lineRule="auto"/>
        <w:jc w:val="both"/>
        <w:rPr>
          <w:rFonts w:ascii="Times New Roman" w:eastAsia="Times-Roman" w:hAnsi="Times New Roman" w:cs="Times New Roman"/>
          <w:sz w:val="28"/>
          <w:szCs w:val="28"/>
        </w:rPr>
      </w:pPr>
      <w:r w:rsidRPr="0027242A">
        <w:rPr>
          <w:rFonts w:ascii="Times New Roman" w:eastAsia="Times-Roman" w:hAnsi="Times New Roman" w:cs="Times New Roman"/>
          <w:sz w:val="28"/>
          <w:szCs w:val="28"/>
        </w:rPr>
        <w:t xml:space="preserve">В целом степень приспособленности городов к фоновому и локальному природному риску прямо пропорциональна их возрасту и обратно пропорциональна скорости их роста в последнем столетии (С.М.Мягков, 1995). Источником локального риска являются опасности с площадью возможного возникновения (например, карстовые процессы, наводнения), а фонового — в остальных случаях. Например, ураганы возможны на всей территории европейской части России, а полоса ветра при ураганах может полностью накрыть территорию целой области. Известные техногенные угрозы постепенно снижаются по мере совершенствования технологий, принятия мер защиты, перемещения опасных производств за пределы населенных пунктов или даже в другие страны (из развитых в развивающиеся). Одновременно возникают новые. Одной из причин большого числа жертв самой крупной аварии на химическом производстве в </w:t>
      </w:r>
      <w:proofErr w:type="spellStart"/>
      <w:r w:rsidRPr="0027242A">
        <w:rPr>
          <w:rFonts w:ascii="Times New Roman" w:eastAsia="Times-Roman" w:hAnsi="Times New Roman" w:cs="Times New Roman"/>
          <w:sz w:val="28"/>
          <w:szCs w:val="28"/>
        </w:rPr>
        <w:t>Бхопале</w:t>
      </w:r>
      <w:proofErr w:type="spellEnd"/>
      <w:r w:rsidRPr="0027242A">
        <w:rPr>
          <w:rFonts w:ascii="Times New Roman" w:eastAsia="Times-Roman" w:hAnsi="Times New Roman" w:cs="Times New Roman"/>
          <w:sz w:val="28"/>
          <w:szCs w:val="28"/>
        </w:rPr>
        <w:t xml:space="preserve"> (Индия, 1984 г.) за всю историю развития мировой промышленности</w:t>
      </w:r>
    </w:p>
    <w:p w:rsidR="0027242A" w:rsidRPr="0027242A" w:rsidRDefault="0027242A" w:rsidP="00D25025">
      <w:pPr>
        <w:autoSpaceDE w:val="0"/>
        <w:autoSpaceDN w:val="0"/>
        <w:adjustRightInd w:val="0"/>
        <w:spacing w:after="0" w:line="240" w:lineRule="auto"/>
        <w:jc w:val="both"/>
        <w:rPr>
          <w:rFonts w:ascii="Times New Roman" w:eastAsia="Times-Roman" w:hAnsi="Times New Roman" w:cs="Times New Roman"/>
          <w:sz w:val="28"/>
          <w:szCs w:val="28"/>
        </w:rPr>
      </w:pPr>
      <w:r w:rsidRPr="0027242A">
        <w:rPr>
          <w:rFonts w:ascii="Times New Roman" w:eastAsia="Times-Roman" w:hAnsi="Times New Roman" w:cs="Times New Roman"/>
          <w:sz w:val="28"/>
          <w:szCs w:val="28"/>
        </w:rPr>
        <w:t>явилась перенаселенность окрестностей предприятия, точнее, размещение опасного химического производства в густонаселенной местности.</w:t>
      </w:r>
    </w:p>
    <w:p w:rsidR="0027242A" w:rsidRPr="0027242A" w:rsidRDefault="0027242A" w:rsidP="00D25025">
      <w:pPr>
        <w:autoSpaceDE w:val="0"/>
        <w:autoSpaceDN w:val="0"/>
        <w:adjustRightInd w:val="0"/>
        <w:spacing w:after="0" w:line="240" w:lineRule="auto"/>
        <w:jc w:val="both"/>
        <w:rPr>
          <w:rFonts w:ascii="Times New Roman" w:eastAsia="Times-Roman" w:hAnsi="Times New Roman" w:cs="Times New Roman"/>
          <w:sz w:val="28"/>
          <w:szCs w:val="28"/>
        </w:rPr>
      </w:pPr>
      <w:r w:rsidRPr="0027242A">
        <w:rPr>
          <w:rFonts w:ascii="Times New Roman" w:eastAsia="Times-Roman" w:hAnsi="Times New Roman" w:cs="Times New Roman"/>
          <w:sz w:val="28"/>
          <w:szCs w:val="28"/>
        </w:rPr>
        <w:t>Показателем пространственного фактора угрозы, используемого для его оценки, служит, в частности, доля площади рассматриваемой территории, поражаемой негативными факторами опасного явления, в случае, если опасное явление на данной территории произойдет.</w:t>
      </w:r>
    </w:p>
    <w:p w:rsidR="0027242A" w:rsidRPr="0027242A" w:rsidRDefault="0027242A" w:rsidP="00D25025">
      <w:pPr>
        <w:autoSpaceDE w:val="0"/>
        <w:autoSpaceDN w:val="0"/>
        <w:adjustRightInd w:val="0"/>
        <w:spacing w:after="0" w:line="240" w:lineRule="auto"/>
        <w:jc w:val="both"/>
        <w:rPr>
          <w:rFonts w:ascii="Times New Roman" w:eastAsia="Times-Roman" w:hAnsi="Times New Roman" w:cs="Times New Roman"/>
          <w:sz w:val="28"/>
          <w:szCs w:val="28"/>
        </w:rPr>
      </w:pPr>
      <w:r w:rsidRPr="0027242A">
        <w:rPr>
          <w:rFonts w:ascii="Times New Roman" w:eastAsia="Times-Roman" w:hAnsi="Times New Roman" w:cs="Times New Roman"/>
          <w:sz w:val="28"/>
          <w:szCs w:val="28"/>
        </w:rPr>
        <w:t xml:space="preserve">Угроза для населения возникает только в том случае, если оно проживает в опасных районах, где возможно возникновение опасных явлений (например, в районах размещения, перемещения потенциально опасных объектов) или </w:t>
      </w:r>
      <w:r w:rsidRPr="0027242A">
        <w:rPr>
          <w:rFonts w:ascii="Times New Roman" w:eastAsia="Times-Roman" w:hAnsi="Times New Roman" w:cs="Times New Roman"/>
          <w:sz w:val="28"/>
          <w:szCs w:val="28"/>
        </w:rPr>
        <w:lastRenderedPageBreak/>
        <w:t xml:space="preserve">на загрязненных территориях. Для оценки угрозы районы возможного возникновения опасных явлений и проживания населения удобно совмещать на картографической основе. По карте с характеристиками опасности, застройки и плотностью населения можно определить степень угрозы. Например, для строительных работ разрабатывают карты зон затопления различной силы и частоты (или повторяемости). При детерминированном расположении источников опасности в целях исключения угрозы управляют пространственным фактором: ограничивают проживание населения и </w:t>
      </w:r>
      <w:proofErr w:type="spellStart"/>
      <w:r w:rsidRPr="0027242A">
        <w:rPr>
          <w:rFonts w:ascii="Times New Roman" w:eastAsia="Times-Roman" w:hAnsi="Times New Roman" w:cs="Times New Roman"/>
          <w:sz w:val="28"/>
          <w:szCs w:val="28"/>
        </w:rPr>
        <w:t>хозяйственнуюдеятельность</w:t>
      </w:r>
      <w:proofErr w:type="spellEnd"/>
      <w:r w:rsidRPr="0027242A">
        <w:rPr>
          <w:rFonts w:ascii="Times New Roman" w:eastAsia="Times-Roman" w:hAnsi="Times New Roman" w:cs="Times New Roman"/>
          <w:sz w:val="28"/>
          <w:szCs w:val="28"/>
        </w:rPr>
        <w:t xml:space="preserve"> вблизи источников опасности (в зоне действия негативных факторов или их возможного действия в случае реализации опасного явления). Например, ограничивают хозяйственную деятельность вблизи действующих вулканов, в поймах рек, на побережьях морей, подверженных нагонным наводнениям. Для вредных и потенциально опасных объектов создают санитарно-защитные зоны, отселяют людей из загрязненных в результате техногенных аварий районов.</w:t>
      </w:r>
    </w:p>
    <w:p w:rsidR="0027242A" w:rsidRPr="0027242A" w:rsidRDefault="0027242A" w:rsidP="00D25025">
      <w:pPr>
        <w:autoSpaceDE w:val="0"/>
        <w:autoSpaceDN w:val="0"/>
        <w:adjustRightInd w:val="0"/>
        <w:spacing w:after="0" w:line="240" w:lineRule="auto"/>
        <w:jc w:val="both"/>
        <w:rPr>
          <w:rFonts w:ascii="Times New Roman" w:eastAsia="Times-Roman" w:hAnsi="Times New Roman" w:cs="Times New Roman"/>
          <w:sz w:val="28"/>
          <w:szCs w:val="28"/>
        </w:rPr>
      </w:pPr>
      <w:r w:rsidRPr="0027242A">
        <w:rPr>
          <w:rFonts w:ascii="Times New Roman" w:eastAsia="Times-Roman" w:hAnsi="Times New Roman" w:cs="Times New Roman"/>
          <w:sz w:val="28"/>
          <w:szCs w:val="28"/>
        </w:rPr>
        <w:t xml:space="preserve">Рассмотрим такой частный случай пространственной угрозы, как </w:t>
      </w:r>
      <w:r w:rsidRPr="0027242A">
        <w:rPr>
          <w:rFonts w:ascii="Times New Roman" w:eastAsia="Times-Italic" w:hAnsi="Times New Roman" w:cs="Times New Roman"/>
          <w:i/>
          <w:iCs/>
          <w:sz w:val="28"/>
          <w:szCs w:val="28"/>
        </w:rPr>
        <w:t xml:space="preserve">сейсмическая угроза. </w:t>
      </w:r>
      <w:r w:rsidRPr="0027242A">
        <w:rPr>
          <w:rFonts w:ascii="Times New Roman" w:eastAsia="Times-Roman" w:hAnsi="Times New Roman" w:cs="Times New Roman"/>
          <w:sz w:val="28"/>
          <w:szCs w:val="28"/>
        </w:rPr>
        <w:t xml:space="preserve">Опасности землетрясений подвержено более 10% площади суши, на которой проживает половина населения Земли. Территория России также подвержена землетрясениям. Под сейсмической угрозой для элементов инфраструктуры следует понимать возможность воздействия на них поражающих факторов землетрясения. Угроза имеет место при их размещении в сейсмоопасных зонах. Для людей она может представлять опасность при дополнительном условии их нахождения в момент землетрясения в помещениях. </w:t>
      </w:r>
    </w:p>
    <w:p w:rsidR="0027242A" w:rsidRPr="0027242A" w:rsidRDefault="0027242A" w:rsidP="00D25025">
      <w:pPr>
        <w:autoSpaceDE w:val="0"/>
        <w:autoSpaceDN w:val="0"/>
        <w:adjustRightInd w:val="0"/>
        <w:spacing w:after="0" w:line="240" w:lineRule="auto"/>
        <w:jc w:val="both"/>
        <w:rPr>
          <w:rFonts w:ascii="Times New Roman" w:eastAsia="Times-Roman" w:hAnsi="Times New Roman" w:cs="Times New Roman"/>
          <w:sz w:val="28"/>
          <w:szCs w:val="28"/>
        </w:rPr>
      </w:pPr>
    </w:p>
    <w:p w:rsidR="0027242A" w:rsidRPr="0027242A" w:rsidRDefault="0027242A" w:rsidP="00D25025">
      <w:pPr>
        <w:autoSpaceDE w:val="0"/>
        <w:autoSpaceDN w:val="0"/>
        <w:adjustRightInd w:val="0"/>
        <w:spacing w:after="0" w:line="240" w:lineRule="auto"/>
        <w:jc w:val="both"/>
        <w:rPr>
          <w:rFonts w:ascii="Times New Roman" w:eastAsia="Times-Roman" w:hAnsi="Times New Roman" w:cs="Times New Roman"/>
          <w:sz w:val="28"/>
          <w:szCs w:val="28"/>
        </w:rPr>
      </w:pPr>
      <w:r w:rsidRPr="0027242A">
        <w:rPr>
          <w:rFonts w:ascii="Times New Roman" w:eastAsia="Times-Roman" w:hAnsi="Times New Roman" w:cs="Times New Roman"/>
          <w:sz w:val="28"/>
          <w:szCs w:val="28"/>
        </w:rPr>
        <w:t>Этот фактор угрозы от источников опасности имеет значение для перемещающихся объектов (например, людей, транспортных средств с опасными грузами).</w:t>
      </w:r>
    </w:p>
    <w:p w:rsidR="0027242A" w:rsidRPr="0027242A" w:rsidRDefault="0027242A" w:rsidP="00D25025">
      <w:pPr>
        <w:autoSpaceDE w:val="0"/>
        <w:autoSpaceDN w:val="0"/>
        <w:adjustRightInd w:val="0"/>
        <w:spacing w:after="0" w:line="240" w:lineRule="auto"/>
        <w:jc w:val="both"/>
        <w:rPr>
          <w:rFonts w:ascii="Times New Roman" w:eastAsia="Times-Roman" w:hAnsi="Times New Roman" w:cs="Times New Roman"/>
          <w:sz w:val="28"/>
          <w:szCs w:val="28"/>
        </w:rPr>
      </w:pPr>
      <w:r w:rsidRPr="0027242A">
        <w:rPr>
          <w:rFonts w:ascii="Times New Roman" w:eastAsia="Times-Roman" w:hAnsi="Times New Roman" w:cs="Times New Roman"/>
          <w:sz w:val="28"/>
          <w:szCs w:val="28"/>
        </w:rPr>
        <w:t>Для постоянно действующих вредных факторов (зоны загрязнения, вредные объекты, области с неблагоприятными климатическими условиями) временной фактор учитывается как доля времени, в течение которого люди находятся в зоне их действия</w:t>
      </w:r>
      <w:r w:rsidRPr="0027242A">
        <w:rPr>
          <w:rFonts w:ascii="Times New Roman" w:eastAsia="Times-Roman" w:hAnsi="Times New Roman" w:cs="Times New Roman"/>
          <w:sz w:val="28"/>
          <w:szCs w:val="28"/>
        </w:rPr>
        <w:tab/>
      </w:r>
    </w:p>
    <w:p w:rsidR="0027242A" w:rsidRPr="0027242A" w:rsidRDefault="0027242A" w:rsidP="00D25025">
      <w:pPr>
        <w:autoSpaceDE w:val="0"/>
        <w:autoSpaceDN w:val="0"/>
        <w:adjustRightInd w:val="0"/>
        <w:spacing w:after="0" w:line="240" w:lineRule="auto"/>
        <w:jc w:val="both"/>
        <w:rPr>
          <w:rFonts w:ascii="Times New Roman" w:eastAsia="Times-Roman" w:hAnsi="Times New Roman" w:cs="Times New Roman"/>
          <w:sz w:val="28"/>
          <w:szCs w:val="28"/>
        </w:rPr>
      </w:pPr>
      <w:r w:rsidRPr="0027242A">
        <w:rPr>
          <w:rFonts w:ascii="Times New Roman" w:eastAsia="Times-Roman" w:hAnsi="Times New Roman" w:cs="Times New Roman"/>
          <w:sz w:val="28"/>
          <w:szCs w:val="28"/>
        </w:rPr>
        <w:t>Для источников опасности, реализующихся в виде опасных явлений, временной фактор учитывают как вероятность того, что рассматриваемые объекты будут находиться в зоне действия их негативных факторов. В предположении пуассоновского потока опасных явлений их реализация в любой момент времени равновероятна и зависит лишь от частоты потока явлений и интервала времени, в течение которого объект находится в зоне действия негативных факторов. Поэтому степень угрозы подвергнуться воздействию негативных факторов опасного явления равна математическому</w:t>
      </w:r>
    </w:p>
    <w:p w:rsidR="0027242A" w:rsidRPr="0027242A" w:rsidRDefault="0027242A" w:rsidP="00D25025">
      <w:pPr>
        <w:autoSpaceDE w:val="0"/>
        <w:autoSpaceDN w:val="0"/>
        <w:adjustRightInd w:val="0"/>
        <w:spacing w:after="0" w:line="240" w:lineRule="auto"/>
        <w:jc w:val="both"/>
        <w:rPr>
          <w:rFonts w:ascii="Times New Roman" w:eastAsia="Times-Roman" w:hAnsi="Times New Roman" w:cs="Times New Roman"/>
          <w:sz w:val="28"/>
          <w:szCs w:val="28"/>
        </w:rPr>
      </w:pPr>
      <w:r w:rsidRPr="0027242A">
        <w:rPr>
          <w:rFonts w:ascii="Times New Roman" w:eastAsia="Times-Roman" w:hAnsi="Times New Roman" w:cs="Times New Roman"/>
          <w:sz w:val="28"/>
          <w:szCs w:val="28"/>
        </w:rPr>
        <w:t>ожиданию их числа или вероятности их реализации в течение периода времени.</w:t>
      </w:r>
    </w:p>
    <w:p w:rsidR="0027242A" w:rsidRPr="0027242A" w:rsidRDefault="0027242A" w:rsidP="00D25025">
      <w:pPr>
        <w:autoSpaceDE w:val="0"/>
        <w:autoSpaceDN w:val="0"/>
        <w:adjustRightInd w:val="0"/>
        <w:spacing w:after="0" w:line="240" w:lineRule="auto"/>
        <w:jc w:val="both"/>
        <w:rPr>
          <w:rFonts w:ascii="Times New Roman" w:eastAsia="Times-Roman" w:hAnsi="Times New Roman" w:cs="Times New Roman"/>
          <w:sz w:val="28"/>
          <w:szCs w:val="28"/>
        </w:rPr>
      </w:pPr>
      <w:r w:rsidRPr="0027242A">
        <w:rPr>
          <w:rFonts w:ascii="Times New Roman" w:eastAsia="Times-Roman" w:hAnsi="Times New Roman" w:cs="Times New Roman"/>
          <w:sz w:val="28"/>
          <w:szCs w:val="28"/>
        </w:rPr>
        <w:t>Опасности, с точки зрения создания угрозы, подразделяют на две группы: опасные явления, создающие негативные факторы непосредственно для людей (люди уязвимы к первичным поражающим факторам);</w:t>
      </w:r>
    </w:p>
    <w:p w:rsidR="0027242A" w:rsidRPr="0027242A" w:rsidRDefault="0027242A" w:rsidP="00D25025">
      <w:pPr>
        <w:autoSpaceDE w:val="0"/>
        <w:autoSpaceDN w:val="0"/>
        <w:adjustRightInd w:val="0"/>
        <w:spacing w:after="0" w:line="240" w:lineRule="auto"/>
        <w:jc w:val="both"/>
        <w:rPr>
          <w:rFonts w:ascii="Times New Roman" w:eastAsia="Times-Roman" w:hAnsi="Times New Roman" w:cs="Times New Roman"/>
          <w:sz w:val="28"/>
          <w:szCs w:val="28"/>
        </w:rPr>
      </w:pPr>
      <w:r w:rsidRPr="0027242A">
        <w:rPr>
          <w:rFonts w:ascii="Times New Roman" w:eastAsia="Times-Roman" w:hAnsi="Times New Roman" w:cs="Times New Roman"/>
          <w:sz w:val="28"/>
          <w:szCs w:val="28"/>
        </w:rPr>
        <w:lastRenderedPageBreak/>
        <w:t>опасные явления, создающие поражающие факторы для зданий и сооружений; для людей угрозу представляют вторичные поражающие факторы, формирующиеся при разрушении зданий и сооружений (например, в случае землетрясения, взрыва в здании).</w:t>
      </w:r>
    </w:p>
    <w:p w:rsidR="0027242A" w:rsidRPr="0027242A" w:rsidRDefault="0027242A" w:rsidP="00D25025">
      <w:pPr>
        <w:autoSpaceDE w:val="0"/>
        <w:autoSpaceDN w:val="0"/>
        <w:adjustRightInd w:val="0"/>
        <w:spacing w:after="0" w:line="240" w:lineRule="auto"/>
        <w:jc w:val="both"/>
        <w:rPr>
          <w:rFonts w:ascii="Times New Roman" w:eastAsia="Times-Roman" w:hAnsi="Times New Roman" w:cs="Times New Roman"/>
          <w:sz w:val="28"/>
          <w:szCs w:val="28"/>
        </w:rPr>
      </w:pPr>
      <w:r w:rsidRPr="0027242A">
        <w:rPr>
          <w:rFonts w:ascii="Times New Roman" w:eastAsia="Times-Roman" w:hAnsi="Times New Roman" w:cs="Times New Roman"/>
          <w:sz w:val="28"/>
          <w:szCs w:val="28"/>
        </w:rPr>
        <w:t xml:space="preserve">Для опасностей второй группы угроза для людей возникает при наличии угрозы для объектов </w:t>
      </w:r>
      <w:proofErr w:type="spellStart"/>
      <w:r w:rsidRPr="0027242A">
        <w:rPr>
          <w:rFonts w:ascii="Times New Roman" w:eastAsia="Times-Roman" w:hAnsi="Times New Roman" w:cs="Times New Roman"/>
          <w:sz w:val="28"/>
          <w:szCs w:val="28"/>
        </w:rPr>
        <w:t>техносферы</w:t>
      </w:r>
      <w:proofErr w:type="spellEnd"/>
      <w:r w:rsidRPr="0027242A">
        <w:rPr>
          <w:rFonts w:ascii="Times New Roman" w:eastAsia="Times-Roman" w:hAnsi="Times New Roman" w:cs="Times New Roman"/>
          <w:sz w:val="28"/>
          <w:szCs w:val="28"/>
        </w:rPr>
        <w:t xml:space="preserve"> и при условии их нахождения в момент опасного явления в зданиях и сооружениях. Степень угрозы, таким образом, зависит от продолжительности пребывания любого человека из некоторой совокупности людей в уязвимых по отношению к поражающим факторам опасного явления зданиях и сооружениях.</w:t>
      </w:r>
    </w:p>
    <w:p w:rsidR="0027242A" w:rsidRPr="0027242A" w:rsidRDefault="0027242A" w:rsidP="00D25025">
      <w:pPr>
        <w:autoSpaceDE w:val="0"/>
        <w:autoSpaceDN w:val="0"/>
        <w:adjustRightInd w:val="0"/>
        <w:spacing w:after="0" w:line="240" w:lineRule="auto"/>
        <w:jc w:val="both"/>
        <w:rPr>
          <w:rFonts w:ascii="Times New Roman" w:eastAsia="Times-Roman" w:hAnsi="Times New Roman" w:cs="Times New Roman"/>
          <w:sz w:val="28"/>
          <w:szCs w:val="28"/>
        </w:rPr>
      </w:pPr>
      <w:r w:rsidRPr="0027242A">
        <w:rPr>
          <w:rFonts w:ascii="Times New Roman" w:eastAsia="Times-Roman" w:hAnsi="Times New Roman" w:cs="Times New Roman"/>
          <w:sz w:val="28"/>
          <w:szCs w:val="28"/>
        </w:rPr>
        <w:t xml:space="preserve">Угроза для людей может быть больше и меньше. Чем значительнее опасность и ближе размещение людей к ее источнику, продолжительнее время их пребывания в зоне действия (или возможного действия) негативных факторов, тем больше угроза. Ее степень характеризуется определенными показателями: для опасных явлений — условной вероятностью подвергнуться воздействию негативных факторов в случае реализации опасного явления в данном месте и в данное время (первичными поражающими факторами; вторичными поражающими факторами при условии нахождения в зданиях); для вредных объектов и зон неблагоприятных природных явлений, опасность которых характеризуется детерминированными уровнями воздействий (концентрациями вредных веществ, мощностями доз излучения), угроза для людей оценивается полученной ими дозой за время пребывания во вредной зоне. В дальнейшем риск причинения вреда здоровью определяется согласно зависимости </w:t>
      </w:r>
      <w:r w:rsidRPr="0027242A">
        <w:rPr>
          <w:rFonts w:ascii="Cambria Math" w:eastAsia="Times-Roman" w:hAnsi="Cambria Math" w:cs="Times New Roman"/>
          <w:sz w:val="28"/>
          <w:szCs w:val="28"/>
        </w:rPr>
        <w:t>≪</w:t>
      </w:r>
      <w:r w:rsidRPr="0027242A">
        <w:rPr>
          <w:rFonts w:ascii="Times New Roman" w:eastAsia="Times-Roman" w:hAnsi="Times New Roman" w:cs="Times New Roman"/>
          <w:sz w:val="28"/>
          <w:szCs w:val="28"/>
        </w:rPr>
        <w:t>доза — эффект</w:t>
      </w:r>
      <w:r w:rsidRPr="0027242A">
        <w:rPr>
          <w:rFonts w:ascii="Cambria Math" w:eastAsia="Times-Roman" w:hAnsi="Cambria Math" w:cs="Times New Roman"/>
          <w:sz w:val="28"/>
          <w:szCs w:val="28"/>
        </w:rPr>
        <w:t>≫</w:t>
      </w:r>
      <w:r w:rsidRPr="0027242A">
        <w:rPr>
          <w:rFonts w:ascii="Times New Roman" w:eastAsia="Times-Roman" w:hAnsi="Times New Roman" w:cs="Times New Roman"/>
          <w:sz w:val="28"/>
          <w:szCs w:val="28"/>
        </w:rPr>
        <w:t>.</w:t>
      </w:r>
    </w:p>
    <w:p w:rsidR="0027242A" w:rsidRPr="0027242A" w:rsidRDefault="0027242A" w:rsidP="00D25025">
      <w:pPr>
        <w:autoSpaceDE w:val="0"/>
        <w:autoSpaceDN w:val="0"/>
        <w:adjustRightInd w:val="0"/>
        <w:spacing w:after="0" w:line="240" w:lineRule="auto"/>
        <w:jc w:val="both"/>
        <w:rPr>
          <w:rFonts w:ascii="Times New Roman" w:eastAsia="Times-Roman" w:hAnsi="Times New Roman" w:cs="Times New Roman"/>
          <w:sz w:val="28"/>
          <w:szCs w:val="28"/>
        </w:rPr>
      </w:pPr>
      <w:r w:rsidRPr="0027242A">
        <w:rPr>
          <w:rFonts w:ascii="Times New Roman" w:eastAsia="Times-Roman" w:hAnsi="Times New Roman" w:cs="Times New Roman"/>
          <w:sz w:val="28"/>
          <w:szCs w:val="28"/>
        </w:rPr>
        <w:t>Угроза для людей изменяется с течением времени. С возрастанием опасности угроза также возрастает. В результате реализации мер по снижению опасности, защите объектов и людей угроза снижается. Управляют рисками для категорий лиц, подвергающихся повышенному риску, в частности, с помощью пространственного и временного факторов путем ограничения времени нахождения людей в зонах с повышенной вредностью (например, при работе с источниками ионизирующего излучения), работы вахтовым методом в районах с неблагоприятными климатическими условиями. Если существует прогноз момента наступления опасного явления, то для снижения угрозы людей выводят из зданий (в случае землетрясений), размещают в укрытиях (при угрозе урагана, торнадо), эвакуируют в безопасное место (при наводнениях). Степень угрозы для людей в определенном месте при возможности прогнозирования момента наступления опасного явления зависит от величины ошибки 1-го рода — вероятности того, что опасное явление в рассматриваемом интервале времени произошло, хотя не было предсказано и, следовательно, меры защиты не были реализованы. Чем точнее прогноз, тем меньше угроза для людей.</w:t>
      </w:r>
    </w:p>
    <w:p w:rsidR="0027242A" w:rsidRPr="0027242A" w:rsidRDefault="0027242A" w:rsidP="00144486">
      <w:pPr>
        <w:widowControl w:val="0"/>
        <w:ind w:firstLine="567"/>
        <w:jc w:val="both"/>
        <w:rPr>
          <w:rFonts w:ascii="Times New Roman" w:hAnsi="Times New Roman" w:cs="Times New Roman"/>
          <w:sz w:val="28"/>
          <w:szCs w:val="28"/>
        </w:rPr>
      </w:pPr>
    </w:p>
    <w:p w:rsidR="0027242A" w:rsidRPr="0027242A" w:rsidRDefault="0027242A" w:rsidP="00144486">
      <w:pPr>
        <w:widowControl w:val="0"/>
        <w:ind w:firstLine="567"/>
        <w:jc w:val="both"/>
        <w:rPr>
          <w:rFonts w:ascii="Times New Roman" w:hAnsi="Times New Roman" w:cs="Times New Roman"/>
          <w:sz w:val="28"/>
          <w:szCs w:val="28"/>
        </w:rPr>
      </w:pPr>
    </w:p>
    <w:p w:rsidR="0027242A" w:rsidRPr="0027242A" w:rsidRDefault="0027242A" w:rsidP="00D25025">
      <w:pPr>
        <w:spacing w:after="0" w:line="240" w:lineRule="auto"/>
        <w:ind w:left="360"/>
        <w:jc w:val="both"/>
        <w:rPr>
          <w:rFonts w:ascii="Times New Roman" w:hAnsi="Times New Roman" w:cs="Times New Roman"/>
          <w:b/>
          <w:sz w:val="28"/>
          <w:szCs w:val="28"/>
        </w:rPr>
      </w:pPr>
      <w:r w:rsidRPr="0027242A">
        <w:rPr>
          <w:rFonts w:ascii="Times New Roman" w:hAnsi="Times New Roman" w:cs="Times New Roman"/>
          <w:b/>
          <w:sz w:val="28"/>
          <w:szCs w:val="28"/>
        </w:rPr>
        <w:lastRenderedPageBreak/>
        <w:t>3. Мера опасности.</w:t>
      </w:r>
    </w:p>
    <w:p w:rsidR="0027242A" w:rsidRPr="0027242A" w:rsidRDefault="0027242A" w:rsidP="00144486">
      <w:pPr>
        <w:widowControl w:val="0"/>
        <w:ind w:firstLine="567"/>
        <w:jc w:val="both"/>
        <w:rPr>
          <w:rFonts w:ascii="Times New Roman" w:hAnsi="Times New Roman" w:cs="Times New Roman"/>
          <w:sz w:val="28"/>
          <w:szCs w:val="28"/>
        </w:rPr>
      </w:pP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История формирования понятия «риск» говорит о том, что это понятие может иметь как субъ</w:t>
      </w:r>
      <w:bookmarkStart w:id="0" w:name="OCRUncertain584"/>
      <w:r w:rsidRPr="0027242A">
        <w:rPr>
          <w:rFonts w:ascii="Times New Roman" w:hAnsi="Times New Roman" w:cs="Times New Roman"/>
          <w:sz w:val="28"/>
          <w:szCs w:val="28"/>
        </w:rPr>
        <w:t>е</w:t>
      </w:r>
      <w:bookmarkEnd w:id="0"/>
      <w:r w:rsidRPr="0027242A">
        <w:rPr>
          <w:rFonts w:ascii="Times New Roman" w:hAnsi="Times New Roman" w:cs="Times New Roman"/>
          <w:sz w:val="28"/>
          <w:szCs w:val="28"/>
        </w:rPr>
        <w:t>ктивный, так и объективный смысл. Первый проявляется в отношении субъекта (человека, людей), второй – в отношении материального объекта, находящихся в ситуации возможного причинения им ущерба.</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Осознание того, что риск есть мера опасности (п. 11, п.</w:t>
      </w:r>
      <w:bookmarkStart w:id="1" w:name="OCRUncertain585"/>
      <w:r w:rsidRPr="0027242A">
        <w:rPr>
          <w:rFonts w:ascii="Times New Roman" w:hAnsi="Times New Roman" w:cs="Times New Roman"/>
          <w:sz w:val="28"/>
          <w:szCs w:val="28"/>
        </w:rPr>
        <w:t> 16</w:t>
      </w:r>
      <w:bookmarkEnd w:id="1"/>
      <w:r w:rsidRPr="0027242A">
        <w:rPr>
          <w:rFonts w:ascii="Times New Roman" w:hAnsi="Times New Roman" w:cs="Times New Roman"/>
          <w:sz w:val="28"/>
          <w:szCs w:val="28"/>
        </w:rPr>
        <w:t>) – важнейший шаг</w:t>
      </w:r>
      <w:bookmarkStart w:id="2" w:name="OCRUncertain586"/>
      <w:r w:rsidRPr="0027242A">
        <w:rPr>
          <w:rFonts w:ascii="Times New Roman" w:hAnsi="Times New Roman" w:cs="Times New Roman"/>
          <w:sz w:val="28"/>
          <w:szCs w:val="28"/>
        </w:rPr>
        <w:t xml:space="preserve"> в</w:t>
      </w:r>
      <w:bookmarkEnd w:id="2"/>
      <w:r w:rsidRPr="0027242A">
        <w:rPr>
          <w:rFonts w:ascii="Times New Roman" w:hAnsi="Times New Roman" w:cs="Times New Roman"/>
          <w:sz w:val="28"/>
          <w:szCs w:val="28"/>
        </w:rPr>
        <w:t xml:space="preserve"> решении проб</w:t>
      </w:r>
      <w:bookmarkStart w:id="3" w:name="OCRUncertain587"/>
      <w:r w:rsidRPr="0027242A">
        <w:rPr>
          <w:rFonts w:ascii="Times New Roman" w:hAnsi="Times New Roman" w:cs="Times New Roman"/>
          <w:sz w:val="28"/>
          <w:szCs w:val="28"/>
        </w:rPr>
        <w:t>л</w:t>
      </w:r>
      <w:bookmarkEnd w:id="3"/>
      <w:r w:rsidRPr="0027242A">
        <w:rPr>
          <w:rFonts w:ascii="Times New Roman" w:hAnsi="Times New Roman" w:cs="Times New Roman"/>
          <w:sz w:val="28"/>
          <w:szCs w:val="28"/>
        </w:rPr>
        <w:t>емы управлен</w:t>
      </w:r>
      <w:bookmarkStart w:id="4" w:name="OCRUncertain588"/>
      <w:r w:rsidRPr="0027242A">
        <w:rPr>
          <w:rFonts w:ascii="Times New Roman" w:hAnsi="Times New Roman" w:cs="Times New Roman"/>
          <w:sz w:val="28"/>
          <w:szCs w:val="28"/>
        </w:rPr>
        <w:t>и</w:t>
      </w:r>
      <w:bookmarkEnd w:id="4"/>
      <w:r w:rsidRPr="0027242A">
        <w:rPr>
          <w:rFonts w:ascii="Times New Roman" w:hAnsi="Times New Roman" w:cs="Times New Roman"/>
          <w:sz w:val="28"/>
          <w:szCs w:val="28"/>
        </w:rPr>
        <w:t xml:space="preserve">я </w:t>
      </w:r>
      <w:bookmarkStart w:id="5" w:name="OCRUncertain589"/>
      <w:r w:rsidRPr="0027242A">
        <w:rPr>
          <w:rFonts w:ascii="Times New Roman" w:hAnsi="Times New Roman" w:cs="Times New Roman"/>
          <w:sz w:val="28"/>
          <w:szCs w:val="28"/>
        </w:rPr>
        <w:t>ситуа</w:t>
      </w:r>
      <w:bookmarkEnd w:id="5"/>
      <w:r w:rsidRPr="0027242A">
        <w:rPr>
          <w:rFonts w:ascii="Times New Roman" w:hAnsi="Times New Roman" w:cs="Times New Roman"/>
          <w:sz w:val="28"/>
          <w:szCs w:val="28"/>
        </w:rPr>
        <w:t xml:space="preserve">цией в </w:t>
      </w:r>
      <w:bookmarkStart w:id="6" w:name="OCRUncertain590"/>
      <w:r w:rsidRPr="0027242A">
        <w:rPr>
          <w:rFonts w:ascii="Times New Roman" w:hAnsi="Times New Roman" w:cs="Times New Roman"/>
          <w:sz w:val="28"/>
          <w:szCs w:val="28"/>
        </w:rPr>
        <w:t>которой наличеству</w:t>
      </w:r>
      <w:bookmarkEnd w:id="6"/>
      <w:r w:rsidRPr="0027242A">
        <w:rPr>
          <w:rFonts w:ascii="Times New Roman" w:hAnsi="Times New Roman" w:cs="Times New Roman"/>
          <w:sz w:val="28"/>
          <w:szCs w:val="28"/>
        </w:rPr>
        <w:t>ют потенциальные факторы</w:t>
      </w:r>
      <w:bookmarkStart w:id="7" w:name="OCRUncertain591"/>
      <w:r w:rsidRPr="0027242A">
        <w:rPr>
          <w:rFonts w:ascii="Times New Roman" w:hAnsi="Times New Roman" w:cs="Times New Roman"/>
          <w:sz w:val="28"/>
          <w:szCs w:val="28"/>
        </w:rPr>
        <w:t>,</w:t>
      </w:r>
      <w:bookmarkEnd w:id="7"/>
      <w:r w:rsidRPr="0027242A">
        <w:rPr>
          <w:rFonts w:ascii="Times New Roman" w:hAnsi="Times New Roman" w:cs="Times New Roman"/>
          <w:sz w:val="28"/>
          <w:szCs w:val="28"/>
        </w:rPr>
        <w:t xml:space="preserve"> способные не</w:t>
      </w:r>
      <w:bookmarkStart w:id="8" w:name="OCRUncertain592"/>
      <w:r w:rsidRPr="0027242A">
        <w:rPr>
          <w:rFonts w:ascii="Times New Roman" w:hAnsi="Times New Roman" w:cs="Times New Roman"/>
          <w:sz w:val="28"/>
          <w:szCs w:val="28"/>
        </w:rPr>
        <w:t>б</w:t>
      </w:r>
      <w:bookmarkEnd w:id="8"/>
      <w:r w:rsidRPr="0027242A">
        <w:rPr>
          <w:rFonts w:ascii="Times New Roman" w:hAnsi="Times New Roman" w:cs="Times New Roman"/>
          <w:sz w:val="28"/>
          <w:szCs w:val="28"/>
        </w:rPr>
        <w:t xml:space="preserve">лагоприятно воздействовать на человека, </w:t>
      </w:r>
      <w:bookmarkStart w:id="9" w:name="OCRUncertain593"/>
      <w:r w:rsidRPr="0027242A">
        <w:rPr>
          <w:rFonts w:ascii="Times New Roman" w:hAnsi="Times New Roman" w:cs="Times New Roman"/>
          <w:sz w:val="28"/>
          <w:szCs w:val="28"/>
        </w:rPr>
        <w:t>технические системы, о</w:t>
      </w:r>
      <w:bookmarkEnd w:id="9"/>
      <w:r w:rsidRPr="0027242A">
        <w:rPr>
          <w:rFonts w:ascii="Times New Roman" w:hAnsi="Times New Roman" w:cs="Times New Roman"/>
          <w:sz w:val="28"/>
          <w:szCs w:val="28"/>
        </w:rPr>
        <w:t>б</w:t>
      </w:r>
      <w:bookmarkStart w:id="10" w:name="OCRUncertain594"/>
      <w:r w:rsidRPr="0027242A">
        <w:rPr>
          <w:rFonts w:ascii="Times New Roman" w:hAnsi="Times New Roman" w:cs="Times New Roman"/>
          <w:sz w:val="28"/>
          <w:szCs w:val="28"/>
        </w:rPr>
        <w:t>щ</w:t>
      </w:r>
      <w:bookmarkEnd w:id="10"/>
      <w:r w:rsidRPr="0027242A">
        <w:rPr>
          <w:rFonts w:ascii="Times New Roman" w:hAnsi="Times New Roman" w:cs="Times New Roman"/>
          <w:sz w:val="28"/>
          <w:szCs w:val="28"/>
        </w:rPr>
        <w:t>ество и прир</w:t>
      </w:r>
      <w:bookmarkStart w:id="11" w:name="OCRUncertain595"/>
      <w:r w:rsidRPr="0027242A">
        <w:rPr>
          <w:rFonts w:ascii="Times New Roman" w:hAnsi="Times New Roman" w:cs="Times New Roman"/>
          <w:sz w:val="28"/>
          <w:szCs w:val="28"/>
        </w:rPr>
        <w:t>о</w:t>
      </w:r>
      <w:bookmarkEnd w:id="11"/>
      <w:r w:rsidRPr="0027242A">
        <w:rPr>
          <w:rFonts w:ascii="Times New Roman" w:hAnsi="Times New Roman" w:cs="Times New Roman"/>
          <w:sz w:val="28"/>
          <w:szCs w:val="28"/>
        </w:rPr>
        <w:t>ду.</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Следует отличать ставшую уже классической меру объективной возможности появления каких-либо событий – вероятность от формирующейся в последние десятилетия более общей, чем вероятность, меры опасности – риска.</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Риск сочетает в себ</w:t>
      </w:r>
      <w:bookmarkStart w:id="12" w:name="OCRUncertain597"/>
      <w:r w:rsidRPr="0027242A">
        <w:rPr>
          <w:rFonts w:ascii="Times New Roman" w:hAnsi="Times New Roman" w:cs="Times New Roman"/>
          <w:sz w:val="28"/>
          <w:szCs w:val="28"/>
        </w:rPr>
        <w:t>е</w:t>
      </w:r>
      <w:bookmarkEnd w:id="12"/>
      <w:r w:rsidRPr="0027242A">
        <w:rPr>
          <w:rFonts w:ascii="Times New Roman" w:hAnsi="Times New Roman" w:cs="Times New Roman"/>
          <w:sz w:val="28"/>
          <w:szCs w:val="28"/>
        </w:rPr>
        <w:t xml:space="preserve"> вероятность неблагоприятного события и объем этого события (потери, ущерб, убытки). Эти две как бы «элементарные» меры взаимосвязано фигурируют в мозгу субъекта при его действиях в условиях неопределенности, в условиях опасности. Строя комбинации этих элементарных мер, а</w:t>
      </w:r>
      <w:bookmarkStart w:id="13" w:name="OCRUncertain598"/>
      <w:r w:rsidRPr="0027242A">
        <w:rPr>
          <w:rFonts w:ascii="Times New Roman" w:hAnsi="Times New Roman" w:cs="Times New Roman"/>
          <w:sz w:val="28"/>
          <w:szCs w:val="28"/>
        </w:rPr>
        <w:t>д</w:t>
      </w:r>
      <w:bookmarkEnd w:id="13"/>
      <w:r w:rsidRPr="0027242A">
        <w:rPr>
          <w:rFonts w:ascii="Times New Roman" w:hAnsi="Times New Roman" w:cs="Times New Roman"/>
          <w:sz w:val="28"/>
          <w:szCs w:val="28"/>
        </w:rPr>
        <w:t>екватных сложившейся ситуации, субъект оценивает уровень опасности и принимает реш</w:t>
      </w:r>
      <w:bookmarkStart w:id="14" w:name="OCRUncertain599"/>
      <w:r w:rsidRPr="0027242A">
        <w:rPr>
          <w:rFonts w:ascii="Times New Roman" w:hAnsi="Times New Roman" w:cs="Times New Roman"/>
          <w:sz w:val="28"/>
          <w:szCs w:val="28"/>
        </w:rPr>
        <w:t>е</w:t>
      </w:r>
      <w:bookmarkEnd w:id="14"/>
      <w:r w:rsidRPr="0027242A">
        <w:rPr>
          <w:rFonts w:ascii="Times New Roman" w:hAnsi="Times New Roman" w:cs="Times New Roman"/>
          <w:sz w:val="28"/>
          <w:szCs w:val="28"/>
        </w:rPr>
        <w:t>ние на последующие действия (последнее относится к управлению риском).</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То, что уровень опасности (например, общественной) прямым образом зависит от величины причиняемого ущерба, подтверждается положениями в том числе и уголовного права (Т.В.</w:t>
      </w:r>
      <w:r w:rsidRPr="0027242A">
        <w:rPr>
          <w:rFonts w:ascii="Times New Roman" w:hAnsi="Times New Roman" w:cs="Times New Roman"/>
          <w:sz w:val="28"/>
          <w:szCs w:val="28"/>
          <w:lang w:val="en-US"/>
        </w:rPr>
        <w:t> </w:t>
      </w:r>
      <w:bookmarkStart w:id="15" w:name="OCRUncertain600"/>
      <w:proofErr w:type="spellStart"/>
      <w:r w:rsidRPr="0027242A">
        <w:rPr>
          <w:rFonts w:ascii="Times New Roman" w:hAnsi="Times New Roman" w:cs="Times New Roman"/>
          <w:sz w:val="28"/>
          <w:szCs w:val="28"/>
        </w:rPr>
        <w:t>Кашанина</w:t>
      </w:r>
      <w:proofErr w:type="spellEnd"/>
      <w:r w:rsidRPr="0027242A">
        <w:rPr>
          <w:rFonts w:ascii="Times New Roman" w:hAnsi="Times New Roman" w:cs="Times New Roman"/>
          <w:sz w:val="28"/>
          <w:szCs w:val="28"/>
        </w:rPr>
        <w:t>,</w:t>
      </w:r>
      <w:bookmarkEnd w:id="15"/>
      <w:r w:rsidRPr="0027242A">
        <w:rPr>
          <w:rFonts w:ascii="Times New Roman" w:hAnsi="Times New Roman" w:cs="Times New Roman"/>
          <w:sz w:val="28"/>
          <w:szCs w:val="28"/>
        </w:rPr>
        <w:t xml:space="preserve"> А.В.</w:t>
      </w:r>
      <w:r w:rsidRPr="0027242A">
        <w:rPr>
          <w:rFonts w:ascii="Times New Roman" w:hAnsi="Times New Roman" w:cs="Times New Roman"/>
          <w:sz w:val="28"/>
          <w:szCs w:val="28"/>
          <w:lang w:val="en-US"/>
        </w:rPr>
        <w:t> </w:t>
      </w:r>
      <w:bookmarkStart w:id="16" w:name="OCRUncertain601"/>
      <w:proofErr w:type="spellStart"/>
      <w:r w:rsidRPr="0027242A">
        <w:rPr>
          <w:rFonts w:ascii="Times New Roman" w:hAnsi="Times New Roman" w:cs="Times New Roman"/>
          <w:sz w:val="28"/>
          <w:szCs w:val="28"/>
        </w:rPr>
        <w:t>Кашанин</w:t>
      </w:r>
      <w:proofErr w:type="spellEnd"/>
      <w:r w:rsidRPr="0027242A">
        <w:rPr>
          <w:rFonts w:ascii="Times New Roman" w:hAnsi="Times New Roman" w:cs="Times New Roman"/>
          <w:sz w:val="28"/>
          <w:szCs w:val="28"/>
        </w:rPr>
        <w:t>.</w:t>
      </w:r>
      <w:bookmarkEnd w:id="16"/>
      <w:r w:rsidRPr="0027242A">
        <w:rPr>
          <w:rFonts w:ascii="Times New Roman" w:hAnsi="Times New Roman" w:cs="Times New Roman"/>
          <w:sz w:val="28"/>
          <w:szCs w:val="28"/>
        </w:rPr>
        <w:t xml:space="preserve"> Основы российского права</w:t>
      </w:r>
      <w:bookmarkStart w:id="17" w:name="OCRUncertain602"/>
      <w:r w:rsidRPr="0027242A">
        <w:rPr>
          <w:rFonts w:ascii="Times New Roman" w:hAnsi="Times New Roman" w:cs="Times New Roman"/>
          <w:sz w:val="28"/>
          <w:szCs w:val="28"/>
        </w:rPr>
        <w:t>.</w:t>
      </w:r>
      <w:bookmarkEnd w:id="17"/>
      <w:r w:rsidRPr="0027242A">
        <w:rPr>
          <w:rFonts w:ascii="Times New Roman" w:hAnsi="Times New Roman" w:cs="Times New Roman"/>
          <w:sz w:val="28"/>
          <w:szCs w:val="28"/>
        </w:rPr>
        <w:t xml:space="preserve"> – </w:t>
      </w:r>
      <w:bookmarkStart w:id="18" w:name="OCRUncertain603"/>
      <w:r w:rsidRPr="0027242A">
        <w:rPr>
          <w:rFonts w:ascii="Times New Roman" w:hAnsi="Times New Roman" w:cs="Times New Roman"/>
          <w:sz w:val="28"/>
          <w:szCs w:val="28"/>
        </w:rPr>
        <w:t>М.:</w:t>
      </w:r>
      <w:bookmarkEnd w:id="18"/>
      <w:r w:rsidRPr="0027242A">
        <w:rPr>
          <w:rFonts w:ascii="Times New Roman" w:hAnsi="Times New Roman" w:cs="Times New Roman"/>
          <w:sz w:val="28"/>
          <w:szCs w:val="28"/>
        </w:rPr>
        <w:t xml:space="preserve"> Изд. </w:t>
      </w:r>
      <w:bookmarkStart w:id="19" w:name="OCRUncertain604"/>
      <w:r w:rsidRPr="0027242A">
        <w:rPr>
          <w:rFonts w:ascii="Times New Roman" w:hAnsi="Times New Roman" w:cs="Times New Roman"/>
          <w:sz w:val="28"/>
          <w:szCs w:val="28"/>
        </w:rPr>
        <w:t>Гр.</w:t>
      </w:r>
      <w:bookmarkEnd w:id="19"/>
      <w:r w:rsidRPr="0027242A">
        <w:rPr>
          <w:rFonts w:ascii="Times New Roman" w:hAnsi="Times New Roman" w:cs="Times New Roman"/>
          <w:sz w:val="28"/>
          <w:szCs w:val="28"/>
        </w:rPr>
        <w:t xml:space="preserve"> </w:t>
      </w:r>
      <w:bookmarkStart w:id="20" w:name="OCRUncertain605"/>
      <w:r w:rsidRPr="0027242A">
        <w:rPr>
          <w:rFonts w:ascii="Times New Roman" w:hAnsi="Times New Roman" w:cs="Times New Roman"/>
          <w:sz w:val="28"/>
          <w:szCs w:val="28"/>
        </w:rPr>
        <w:t>ИНФРА</w:t>
      </w:r>
      <w:bookmarkEnd w:id="20"/>
      <w:r w:rsidRPr="0027242A">
        <w:rPr>
          <w:rFonts w:ascii="Times New Roman" w:hAnsi="Times New Roman" w:cs="Times New Roman"/>
          <w:sz w:val="28"/>
          <w:szCs w:val="28"/>
        </w:rPr>
        <w:t>, 1996. – 326 с.)</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Указанная выше комбинация элементарных мер и представляет собой м</w:t>
      </w:r>
      <w:bookmarkStart w:id="21" w:name="OCRUncertain607"/>
      <w:r w:rsidRPr="0027242A">
        <w:rPr>
          <w:rFonts w:ascii="Times New Roman" w:hAnsi="Times New Roman" w:cs="Times New Roman"/>
          <w:sz w:val="28"/>
          <w:szCs w:val="28"/>
        </w:rPr>
        <w:t>е</w:t>
      </w:r>
      <w:bookmarkEnd w:id="21"/>
      <w:r w:rsidRPr="0027242A">
        <w:rPr>
          <w:rFonts w:ascii="Times New Roman" w:hAnsi="Times New Roman" w:cs="Times New Roman"/>
          <w:sz w:val="28"/>
          <w:szCs w:val="28"/>
        </w:rPr>
        <w:t>ру опасности, называемую риском. Такое толкование риска может быть подкреплено совершенно прозрачными логически непротиворечивыми выводами субъекта об опасности, находящегося в одной из трех идеализированных ситуаций.</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u w:val="single"/>
        </w:rPr>
        <w:t>Первая ситуация.</w:t>
      </w:r>
      <w:r w:rsidRPr="0027242A">
        <w:rPr>
          <w:rFonts w:ascii="Times New Roman" w:hAnsi="Times New Roman" w:cs="Times New Roman"/>
          <w:sz w:val="28"/>
          <w:szCs w:val="28"/>
        </w:rPr>
        <w:t xml:space="preserve"> Вероятность возможного события весьма большая, но ущерб субъекту, связанный с этим событием, почти равен нулю (или бесконечно мал). В этой ситуации субъект ясно понимает, что он не подвергается опасности (риск почти равен нулю).</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u w:val="single"/>
        </w:rPr>
        <w:lastRenderedPageBreak/>
        <w:t>Вторая ситуация.</w:t>
      </w:r>
      <w:r w:rsidRPr="0027242A">
        <w:rPr>
          <w:rFonts w:ascii="Times New Roman" w:hAnsi="Times New Roman" w:cs="Times New Roman"/>
          <w:sz w:val="28"/>
          <w:szCs w:val="28"/>
        </w:rPr>
        <w:t xml:space="preserve"> Ущерб от возможного события велик, но вероятность его появления почти равна нулю. Следовательно, опасности нет (риск равен нулю).</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u w:val="single"/>
        </w:rPr>
        <w:t>Третья ситуация.</w:t>
      </w:r>
      <w:r w:rsidRPr="0027242A">
        <w:rPr>
          <w:rFonts w:ascii="Times New Roman" w:hAnsi="Times New Roman" w:cs="Times New Roman"/>
          <w:sz w:val="28"/>
          <w:szCs w:val="28"/>
        </w:rPr>
        <w:t xml:space="preserve"> Вероятность события и ущерб от него почти равны нулю. Ситуация характеризуется как достоверное отсутствие опасности (почти абсолютная безопасность).</w:t>
      </w:r>
    </w:p>
    <w:p w:rsidR="0027242A" w:rsidRPr="0027242A" w:rsidRDefault="0027242A" w:rsidP="00144486">
      <w:pPr>
        <w:ind w:firstLine="567"/>
        <w:jc w:val="both"/>
        <w:rPr>
          <w:rFonts w:ascii="Times New Roman" w:hAnsi="Times New Roman" w:cs="Times New Roman"/>
          <w:sz w:val="28"/>
          <w:szCs w:val="28"/>
        </w:rPr>
      </w:pPr>
      <w:r w:rsidRPr="0027242A">
        <w:rPr>
          <w:rFonts w:ascii="Times New Roman" w:hAnsi="Times New Roman" w:cs="Times New Roman"/>
          <w:sz w:val="28"/>
          <w:szCs w:val="28"/>
        </w:rPr>
        <w:t>Во всех других случаях, когда вероятность и ущерб принимают конечные значения, субъект оценивает сложившуюся ситуацию как опасную, характеризуемую соответствующим риском.</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В процессе проведения рассуждений использовалось понятие «мера». В философии мера – это категория, отражающая объективную связь количественных и качественных свойств предметов, явлений, ситуаций. Она (мера) означает, что определенному количеству всегда соответствует с необходимостью определенное качество, и наоборот. В связи с этим нередко мера определяется как предельное состояние, до которого предметы, явления, ситуации могут претерпевать количественные изменения, не переходя в новые качества.</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В более строгом (математическом) толко</w:t>
      </w:r>
      <w:bookmarkStart w:id="22" w:name="OCRUncertain657"/>
      <w:r w:rsidRPr="0027242A">
        <w:rPr>
          <w:rFonts w:ascii="Times New Roman" w:hAnsi="Times New Roman" w:cs="Times New Roman"/>
          <w:sz w:val="28"/>
          <w:szCs w:val="28"/>
        </w:rPr>
        <w:t>в</w:t>
      </w:r>
      <w:bookmarkEnd w:id="22"/>
      <w:r w:rsidRPr="0027242A">
        <w:rPr>
          <w:rFonts w:ascii="Times New Roman" w:hAnsi="Times New Roman" w:cs="Times New Roman"/>
          <w:sz w:val="28"/>
          <w:szCs w:val="28"/>
        </w:rPr>
        <w:t>ании мера представляется [133] как некоторое обобщен</w:t>
      </w:r>
      <w:bookmarkStart w:id="23" w:name="OCRUncertain658"/>
      <w:r w:rsidRPr="0027242A">
        <w:rPr>
          <w:rFonts w:ascii="Times New Roman" w:hAnsi="Times New Roman" w:cs="Times New Roman"/>
          <w:sz w:val="28"/>
          <w:szCs w:val="28"/>
        </w:rPr>
        <w:t>и</w:t>
      </w:r>
      <w:bookmarkEnd w:id="23"/>
      <w:r w:rsidRPr="0027242A">
        <w:rPr>
          <w:rFonts w:ascii="Times New Roman" w:hAnsi="Times New Roman" w:cs="Times New Roman"/>
          <w:sz w:val="28"/>
          <w:szCs w:val="28"/>
        </w:rPr>
        <w:t>е понятий длины тела, площади фигуры, объема тела интуити</w:t>
      </w:r>
      <w:bookmarkStart w:id="24" w:name="OCRUncertain661"/>
      <w:r w:rsidRPr="0027242A">
        <w:rPr>
          <w:rFonts w:ascii="Times New Roman" w:hAnsi="Times New Roman" w:cs="Times New Roman"/>
          <w:sz w:val="28"/>
          <w:szCs w:val="28"/>
        </w:rPr>
        <w:t>в</w:t>
      </w:r>
      <w:bookmarkEnd w:id="24"/>
      <w:r w:rsidRPr="0027242A">
        <w:rPr>
          <w:rFonts w:ascii="Times New Roman" w:hAnsi="Times New Roman" w:cs="Times New Roman"/>
          <w:sz w:val="28"/>
          <w:szCs w:val="28"/>
        </w:rPr>
        <w:t>но соответствующ</w:t>
      </w:r>
      <w:bookmarkStart w:id="25" w:name="OCRUncertain662"/>
      <w:r w:rsidRPr="0027242A">
        <w:rPr>
          <w:rFonts w:ascii="Times New Roman" w:hAnsi="Times New Roman" w:cs="Times New Roman"/>
          <w:sz w:val="28"/>
          <w:szCs w:val="28"/>
        </w:rPr>
        <w:t>е</w:t>
      </w:r>
      <w:bookmarkEnd w:id="25"/>
      <w:r w:rsidRPr="0027242A">
        <w:rPr>
          <w:rFonts w:ascii="Times New Roman" w:hAnsi="Times New Roman" w:cs="Times New Roman"/>
          <w:sz w:val="28"/>
          <w:szCs w:val="28"/>
        </w:rPr>
        <w:t>е массе некоторого множества при опр</w:t>
      </w:r>
      <w:bookmarkStart w:id="26" w:name="OCRUncertain663"/>
      <w:r w:rsidRPr="0027242A">
        <w:rPr>
          <w:rFonts w:ascii="Times New Roman" w:hAnsi="Times New Roman" w:cs="Times New Roman"/>
          <w:sz w:val="28"/>
          <w:szCs w:val="28"/>
        </w:rPr>
        <w:t>е</w:t>
      </w:r>
      <w:bookmarkEnd w:id="26"/>
      <w:r w:rsidRPr="0027242A">
        <w:rPr>
          <w:rFonts w:ascii="Times New Roman" w:hAnsi="Times New Roman" w:cs="Times New Roman"/>
          <w:sz w:val="28"/>
          <w:szCs w:val="28"/>
        </w:rPr>
        <w:t>деленном распре</w:t>
      </w:r>
      <w:bookmarkStart w:id="27" w:name="OCRUncertain664"/>
      <w:r w:rsidRPr="0027242A">
        <w:rPr>
          <w:rFonts w:ascii="Times New Roman" w:hAnsi="Times New Roman" w:cs="Times New Roman"/>
          <w:sz w:val="28"/>
          <w:szCs w:val="28"/>
        </w:rPr>
        <w:t>д</w:t>
      </w:r>
      <w:bookmarkEnd w:id="27"/>
      <w:r w:rsidRPr="0027242A">
        <w:rPr>
          <w:rFonts w:ascii="Times New Roman" w:hAnsi="Times New Roman" w:cs="Times New Roman"/>
          <w:sz w:val="28"/>
          <w:szCs w:val="28"/>
        </w:rPr>
        <w:t xml:space="preserve">елении </w:t>
      </w:r>
      <w:bookmarkStart w:id="28" w:name="OCRUncertain665"/>
      <w:r w:rsidRPr="0027242A">
        <w:rPr>
          <w:rFonts w:ascii="Times New Roman" w:hAnsi="Times New Roman" w:cs="Times New Roman"/>
          <w:sz w:val="28"/>
          <w:szCs w:val="28"/>
        </w:rPr>
        <w:t>э</w:t>
      </w:r>
      <w:bookmarkEnd w:id="28"/>
      <w:r w:rsidRPr="0027242A">
        <w:rPr>
          <w:rFonts w:ascii="Times New Roman" w:hAnsi="Times New Roman" w:cs="Times New Roman"/>
          <w:sz w:val="28"/>
          <w:szCs w:val="28"/>
        </w:rPr>
        <w:t>того множества по пространст</w:t>
      </w:r>
      <w:bookmarkStart w:id="29" w:name="OCRUncertain666"/>
      <w:r w:rsidRPr="0027242A">
        <w:rPr>
          <w:rFonts w:ascii="Times New Roman" w:hAnsi="Times New Roman" w:cs="Times New Roman"/>
          <w:sz w:val="28"/>
          <w:szCs w:val="28"/>
        </w:rPr>
        <w:t>в</w:t>
      </w:r>
      <w:bookmarkEnd w:id="29"/>
      <w:r w:rsidRPr="0027242A">
        <w:rPr>
          <w:rFonts w:ascii="Times New Roman" w:hAnsi="Times New Roman" w:cs="Times New Roman"/>
          <w:sz w:val="28"/>
          <w:szCs w:val="28"/>
        </w:rPr>
        <w:t>у. Например, вероят</w:t>
      </w:r>
      <w:bookmarkStart w:id="30" w:name="OCRUncertain667"/>
      <w:r w:rsidRPr="0027242A">
        <w:rPr>
          <w:rFonts w:ascii="Times New Roman" w:hAnsi="Times New Roman" w:cs="Times New Roman"/>
          <w:sz w:val="28"/>
          <w:szCs w:val="28"/>
        </w:rPr>
        <w:t>н</w:t>
      </w:r>
      <w:bookmarkEnd w:id="30"/>
      <w:r w:rsidRPr="0027242A">
        <w:rPr>
          <w:rFonts w:ascii="Times New Roman" w:hAnsi="Times New Roman" w:cs="Times New Roman"/>
          <w:sz w:val="28"/>
          <w:szCs w:val="28"/>
        </w:rPr>
        <w:t xml:space="preserve">остная мера </w:t>
      </w:r>
      <w:bookmarkStart w:id="31" w:name="OCRUncertain668"/>
      <w:r w:rsidRPr="0027242A">
        <w:rPr>
          <w:rFonts w:ascii="Times New Roman" w:hAnsi="Times New Roman" w:cs="Times New Roman"/>
          <w:sz w:val="28"/>
          <w:szCs w:val="28"/>
        </w:rPr>
        <w:t>μ (вероятность)</w:t>
      </w:r>
      <w:bookmarkEnd w:id="31"/>
      <w:r w:rsidRPr="0027242A">
        <w:rPr>
          <w:rFonts w:ascii="Times New Roman" w:hAnsi="Times New Roman" w:cs="Times New Roman"/>
          <w:sz w:val="28"/>
          <w:szCs w:val="28"/>
        </w:rPr>
        <w:t xml:space="preserve"> в математике рассматривается как неотриц</w:t>
      </w:r>
      <w:bookmarkStart w:id="32" w:name="OCRUncertain669"/>
      <w:r w:rsidRPr="0027242A">
        <w:rPr>
          <w:rFonts w:ascii="Times New Roman" w:hAnsi="Times New Roman" w:cs="Times New Roman"/>
          <w:sz w:val="28"/>
          <w:szCs w:val="28"/>
        </w:rPr>
        <w:t>а</w:t>
      </w:r>
      <w:bookmarkEnd w:id="32"/>
      <w:r w:rsidRPr="0027242A">
        <w:rPr>
          <w:rFonts w:ascii="Times New Roman" w:hAnsi="Times New Roman" w:cs="Times New Roman"/>
          <w:sz w:val="28"/>
          <w:szCs w:val="28"/>
        </w:rPr>
        <w:t>тельн</w:t>
      </w:r>
      <w:bookmarkStart w:id="33" w:name="OCRUncertain670"/>
      <w:r w:rsidRPr="0027242A">
        <w:rPr>
          <w:rFonts w:ascii="Times New Roman" w:hAnsi="Times New Roman" w:cs="Times New Roman"/>
          <w:sz w:val="28"/>
          <w:szCs w:val="28"/>
        </w:rPr>
        <w:t>а</w:t>
      </w:r>
      <w:bookmarkEnd w:id="33"/>
      <w:r w:rsidRPr="0027242A">
        <w:rPr>
          <w:rFonts w:ascii="Times New Roman" w:hAnsi="Times New Roman" w:cs="Times New Roman"/>
          <w:sz w:val="28"/>
          <w:szCs w:val="28"/>
        </w:rPr>
        <w:t xml:space="preserve">я </w:t>
      </w:r>
      <w:bookmarkStart w:id="34" w:name="OCRUncertain671"/>
      <w:r w:rsidRPr="0027242A">
        <w:rPr>
          <w:rFonts w:ascii="Times New Roman" w:hAnsi="Times New Roman" w:cs="Times New Roman"/>
          <w:sz w:val="28"/>
          <w:szCs w:val="28"/>
        </w:rPr>
        <w:t>(счетно-аддитивная</w:t>
      </w:r>
      <w:bookmarkEnd w:id="34"/>
      <w:r w:rsidRPr="0027242A">
        <w:rPr>
          <w:rFonts w:ascii="Times New Roman" w:hAnsi="Times New Roman" w:cs="Times New Roman"/>
          <w:sz w:val="28"/>
          <w:szCs w:val="28"/>
        </w:rPr>
        <w:t xml:space="preserve"> функция счетн</w:t>
      </w:r>
      <w:bookmarkStart w:id="35" w:name="OCRUncertain672"/>
      <w:r w:rsidRPr="0027242A">
        <w:rPr>
          <w:rFonts w:ascii="Times New Roman" w:hAnsi="Times New Roman" w:cs="Times New Roman"/>
          <w:sz w:val="28"/>
          <w:szCs w:val="28"/>
        </w:rPr>
        <w:t>ы</w:t>
      </w:r>
      <w:bookmarkEnd w:id="35"/>
      <w:r w:rsidRPr="0027242A">
        <w:rPr>
          <w:rFonts w:ascii="Times New Roman" w:hAnsi="Times New Roman" w:cs="Times New Roman"/>
          <w:sz w:val="28"/>
          <w:szCs w:val="28"/>
        </w:rPr>
        <w:t>х множеств, которая равна един</w:t>
      </w:r>
      <w:bookmarkStart w:id="36" w:name="OCRUncertain673"/>
      <w:r w:rsidRPr="0027242A">
        <w:rPr>
          <w:rFonts w:ascii="Times New Roman" w:hAnsi="Times New Roman" w:cs="Times New Roman"/>
          <w:sz w:val="28"/>
          <w:szCs w:val="28"/>
        </w:rPr>
        <w:t>и</w:t>
      </w:r>
      <w:bookmarkEnd w:id="36"/>
      <w:r w:rsidRPr="0027242A">
        <w:rPr>
          <w:rFonts w:ascii="Times New Roman" w:hAnsi="Times New Roman" w:cs="Times New Roman"/>
          <w:sz w:val="28"/>
          <w:szCs w:val="28"/>
        </w:rPr>
        <w:t xml:space="preserve">це на </w:t>
      </w:r>
      <w:bookmarkStart w:id="37" w:name="OCRUncertain674"/>
      <w:r w:rsidRPr="0027242A">
        <w:rPr>
          <w:rFonts w:ascii="Times New Roman" w:hAnsi="Times New Roman" w:cs="Times New Roman"/>
          <w:sz w:val="28"/>
          <w:szCs w:val="28"/>
        </w:rPr>
        <w:t>всем</w:t>
      </w:r>
      <w:bookmarkEnd w:id="37"/>
      <w:r w:rsidRPr="0027242A">
        <w:rPr>
          <w:rFonts w:ascii="Times New Roman" w:hAnsi="Times New Roman" w:cs="Times New Roman"/>
          <w:sz w:val="28"/>
          <w:szCs w:val="28"/>
        </w:rPr>
        <w:t xml:space="preserve"> множест</w:t>
      </w:r>
      <w:bookmarkStart w:id="38" w:name="OCRUncertain675"/>
      <w:r w:rsidRPr="0027242A">
        <w:rPr>
          <w:rFonts w:ascii="Times New Roman" w:hAnsi="Times New Roman" w:cs="Times New Roman"/>
          <w:sz w:val="28"/>
          <w:szCs w:val="28"/>
        </w:rPr>
        <w:t>в</w:t>
      </w:r>
      <w:bookmarkEnd w:id="38"/>
      <w:r w:rsidRPr="0027242A">
        <w:rPr>
          <w:rFonts w:ascii="Times New Roman" w:hAnsi="Times New Roman" w:cs="Times New Roman"/>
          <w:sz w:val="28"/>
          <w:szCs w:val="28"/>
        </w:rPr>
        <w:t xml:space="preserve">е (пространстве) </w:t>
      </w:r>
      <w:bookmarkStart w:id="39" w:name="OCRUncertain676"/>
      <w:r w:rsidRPr="0027242A">
        <w:rPr>
          <w:rFonts w:ascii="Times New Roman" w:hAnsi="Times New Roman" w:cs="Times New Roman"/>
          <w:sz w:val="28"/>
          <w:szCs w:val="28"/>
        </w:rPr>
        <w:t>в</w:t>
      </w:r>
      <w:bookmarkEnd w:id="39"/>
      <w:r w:rsidRPr="0027242A">
        <w:rPr>
          <w:rFonts w:ascii="Times New Roman" w:hAnsi="Times New Roman" w:cs="Times New Roman"/>
          <w:sz w:val="28"/>
          <w:szCs w:val="28"/>
        </w:rPr>
        <w:t>озможных исходов (событий) и н</w:t>
      </w:r>
      <w:bookmarkStart w:id="40" w:name="OCRUncertain677"/>
      <w:r w:rsidRPr="0027242A">
        <w:rPr>
          <w:rFonts w:ascii="Times New Roman" w:hAnsi="Times New Roman" w:cs="Times New Roman"/>
          <w:sz w:val="28"/>
          <w:szCs w:val="28"/>
        </w:rPr>
        <w:t>у</w:t>
      </w:r>
      <w:bookmarkEnd w:id="40"/>
      <w:r w:rsidRPr="0027242A">
        <w:rPr>
          <w:rFonts w:ascii="Times New Roman" w:hAnsi="Times New Roman" w:cs="Times New Roman"/>
          <w:sz w:val="28"/>
          <w:szCs w:val="28"/>
        </w:rPr>
        <w:t xml:space="preserve">лю, </w:t>
      </w:r>
      <w:bookmarkStart w:id="41" w:name="OCRUncertain678"/>
      <w:r w:rsidRPr="0027242A">
        <w:rPr>
          <w:rFonts w:ascii="Times New Roman" w:hAnsi="Times New Roman" w:cs="Times New Roman"/>
          <w:sz w:val="28"/>
          <w:szCs w:val="28"/>
        </w:rPr>
        <w:t>е</w:t>
      </w:r>
      <w:bookmarkEnd w:id="41"/>
      <w:r w:rsidRPr="0027242A">
        <w:rPr>
          <w:rFonts w:ascii="Times New Roman" w:hAnsi="Times New Roman" w:cs="Times New Roman"/>
          <w:sz w:val="28"/>
          <w:szCs w:val="28"/>
        </w:rPr>
        <w:t>сл</w:t>
      </w:r>
      <w:bookmarkStart w:id="42" w:name="OCRUncertain679"/>
      <w:r w:rsidRPr="0027242A">
        <w:rPr>
          <w:rFonts w:ascii="Times New Roman" w:hAnsi="Times New Roman" w:cs="Times New Roman"/>
          <w:sz w:val="28"/>
          <w:szCs w:val="28"/>
        </w:rPr>
        <w:t>и</w:t>
      </w:r>
      <w:bookmarkEnd w:id="42"/>
      <w:r w:rsidRPr="0027242A">
        <w:rPr>
          <w:rFonts w:ascii="Times New Roman" w:hAnsi="Times New Roman" w:cs="Times New Roman"/>
          <w:sz w:val="28"/>
          <w:szCs w:val="28"/>
        </w:rPr>
        <w:t xml:space="preserve"> множест</w:t>
      </w:r>
      <w:bookmarkStart w:id="43" w:name="OCRUncertain680"/>
      <w:r w:rsidRPr="0027242A">
        <w:rPr>
          <w:rFonts w:ascii="Times New Roman" w:hAnsi="Times New Roman" w:cs="Times New Roman"/>
          <w:sz w:val="28"/>
          <w:szCs w:val="28"/>
        </w:rPr>
        <w:t>в</w:t>
      </w:r>
      <w:bookmarkEnd w:id="43"/>
      <w:r w:rsidRPr="0027242A">
        <w:rPr>
          <w:rFonts w:ascii="Times New Roman" w:hAnsi="Times New Roman" w:cs="Times New Roman"/>
          <w:sz w:val="28"/>
          <w:szCs w:val="28"/>
        </w:rPr>
        <w:t xml:space="preserve">о, на котором </w:t>
      </w:r>
      <w:bookmarkStart w:id="44" w:name="OCRUncertain681"/>
      <w:r w:rsidRPr="0027242A">
        <w:rPr>
          <w:rFonts w:ascii="Times New Roman" w:hAnsi="Times New Roman" w:cs="Times New Roman"/>
          <w:sz w:val="28"/>
          <w:szCs w:val="28"/>
        </w:rPr>
        <w:t>эта</w:t>
      </w:r>
      <w:bookmarkEnd w:id="44"/>
      <w:r w:rsidRPr="0027242A">
        <w:rPr>
          <w:rFonts w:ascii="Times New Roman" w:hAnsi="Times New Roman" w:cs="Times New Roman"/>
          <w:sz w:val="28"/>
          <w:szCs w:val="28"/>
        </w:rPr>
        <w:t xml:space="preserve"> функция определяется, является пустым (μ</w:t>
      </w:r>
      <w:r w:rsidRPr="0027242A">
        <w:rPr>
          <w:rFonts w:ascii="Times New Roman" w:hAnsi="Times New Roman" w:cs="Times New Roman"/>
          <w:sz w:val="28"/>
          <w:szCs w:val="28"/>
        </w:rPr>
        <w:sym w:font="Symbol" w:char="F028"/>
      </w:r>
      <w:r w:rsidRPr="0027242A">
        <w:rPr>
          <w:rFonts w:ascii="Times New Roman" w:hAnsi="Times New Roman" w:cs="Times New Roman"/>
          <w:sz w:val="28"/>
          <w:szCs w:val="28"/>
        </w:rPr>
        <w:sym w:font="Symbol" w:char="F030"/>
      </w:r>
      <w:r w:rsidRPr="0027242A">
        <w:rPr>
          <w:rFonts w:ascii="Times New Roman" w:hAnsi="Times New Roman" w:cs="Times New Roman"/>
          <w:sz w:val="28"/>
          <w:szCs w:val="28"/>
        </w:rPr>
        <w:sym w:font="Symbol" w:char="F029"/>
      </w:r>
      <w:r w:rsidRPr="0027242A">
        <w:rPr>
          <w:rFonts w:ascii="Times New Roman" w:hAnsi="Times New Roman" w:cs="Times New Roman"/>
          <w:sz w:val="28"/>
          <w:szCs w:val="28"/>
        </w:rPr>
        <w:sym w:font="Symbol" w:char="F0BA"/>
      </w:r>
      <w:r w:rsidRPr="0027242A">
        <w:rPr>
          <w:rFonts w:ascii="Times New Roman" w:hAnsi="Times New Roman" w:cs="Times New Roman"/>
          <w:sz w:val="28"/>
          <w:szCs w:val="28"/>
        </w:rPr>
        <w:sym w:font="Symbol" w:char="F030"/>
      </w:r>
      <w:r w:rsidRPr="0027242A">
        <w:rPr>
          <w:rFonts w:ascii="Times New Roman" w:hAnsi="Times New Roman" w:cs="Times New Roman"/>
          <w:sz w:val="28"/>
          <w:szCs w:val="28"/>
        </w:rPr>
        <w:t xml:space="preserve">)) </w:t>
      </w:r>
      <w:bookmarkStart w:id="45" w:name="OCRUncertain686"/>
      <w:r w:rsidRPr="0027242A">
        <w:rPr>
          <w:rFonts w:ascii="Times New Roman" w:hAnsi="Times New Roman" w:cs="Times New Roman"/>
          <w:sz w:val="28"/>
          <w:szCs w:val="28"/>
        </w:rPr>
        <w:t xml:space="preserve">. </w:t>
      </w:r>
      <w:bookmarkEnd w:id="45"/>
      <w:r w:rsidRPr="0027242A">
        <w:rPr>
          <w:rFonts w:ascii="Times New Roman" w:hAnsi="Times New Roman" w:cs="Times New Roman"/>
          <w:sz w:val="28"/>
          <w:szCs w:val="28"/>
        </w:rPr>
        <w:t xml:space="preserve">Сказанное можно выразить </w:t>
      </w:r>
      <w:bookmarkStart w:id="46" w:name="OCRUncertain687"/>
      <w:r w:rsidRPr="0027242A">
        <w:rPr>
          <w:rFonts w:ascii="Times New Roman" w:hAnsi="Times New Roman" w:cs="Times New Roman"/>
          <w:sz w:val="28"/>
          <w:szCs w:val="28"/>
        </w:rPr>
        <w:t>в</w:t>
      </w:r>
      <w:bookmarkEnd w:id="46"/>
      <w:r w:rsidRPr="0027242A">
        <w:rPr>
          <w:rFonts w:ascii="Times New Roman" w:hAnsi="Times New Roman" w:cs="Times New Roman"/>
          <w:sz w:val="28"/>
          <w:szCs w:val="28"/>
        </w:rPr>
        <w:t xml:space="preserve"> концентрированном виде (табл. 3.1).</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Используемое в табл. 3.1 понятие «событие» следует толковать так, как это делается в теории вероятностей.</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 xml:space="preserve">Методология определения меры </w:t>
      </w:r>
      <w:bookmarkStart w:id="47" w:name="OCRUncertain736"/>
      <w:r w:rsidRPr="0027242A">
        <w:rPr>
          <w:rFonts w:ascii="Times New Roman" w:hAnsi="Times New Roman" w:cs="Times New Roman"/>
          <w:sz w:val="28"/>
          <w:szCs w:val="28"/>
        </w:rPr>
        <w:t>Р</w:t>
      </w:r>
      <w:bookmarkEnd w:id="47"/>
      <w:r w:rsidRPr="0027242A">
        <w:rPr>
          <w:rFonts w:ascii="Times New Roman" w:hAnsi="Times New Roman" w:cs="Times New Roman"/>
          <w:sz w:val="28"/>
          <w:szCs w:val="28"/>
        </w:rPr>
        <w:t xml:space="preserve"> (вероятности), как объективной возможности появления соответствующего события, изложена во многих работах по теории вероятностей [134]. В основном эта методология опирается на статистический или геометрический подходы [</w:t>
      </w:r>
      <w:bookmarkStart w:id="48" w:name="OCRUncertain737"/>
      <w:r w:rsidRPr="0027242A">
        <w:rPr>
          <w:rFonts w:ascii="Times New Roman" w:hAnsi="Times New Roman" w:cs="Times New Roman"/>
          <w:sz w:val="28"/>
          <w:szCs w:val="28"/>
        </w:rPr>
        <w:t>5].</w:t>
      </w:r>
      <w:bookmarkEnd w:id="48"/>
      <w:r w:rsidRPr="0027242A">
        <w:rPr>
          <w:rFonts w:ascii="Times New Roman" w:hAnsi="Times New Roman" w:cs="Times New Roman"/>
          <w:sz w:val="28"/>
          <w:szCs w:val="28"/>
        </w:rPr>
        <w:t xml:space="preserve"> Такая интуитивно ин</w:t>
      </w:r>
      <w:bookmarkStart w:id="49" w:name="OCRUncertain738"/>
      <w:r w:rsidRPr="0027242A">
        <w:rPr>
          <w:rFonts w:ascii="Times New Roman" w:hAnsi="Times New Roman" w:cs="Times New Roman"/>
          <w:sz w:val="28"/>
          <w:szCs w:val="28"/>
        </w:rPr>
        <w:t>т</w:t>
      </w:r>
      <w:bookmarkEnd w:id="49"/>
      <w:r w:rsidRPr="0027242A">
        <w:rPr>
          <w:rFonts w:ascii="Times New Roman" w:hAnsi="Times New Roman" w:cs="Times New Roman"/>
          <w:sz w:val="28"/>
          <w:szCs w:val="28"/>
        </w:rPr>
        <w:t xml:space="preserve">ерпретирующая методология определения меры Р обуславливает необходимость оценивания погрешностей процедуры интерпретации вероятности </w:t>
      </w:r>
      <w:bookmarkStart w:id="50" w:name="OCRUncertain739"/>
      <w:r w:rsidRPr="0027242A">
        <w:rPr>
          <w:rFonts w:ascii="Times New Roman" w:hAnsi="Times New Roman" w:cs="Times New Roman"/>
          <w:sz w:val="28"/>
          <w:szCs w:val="28"/>
        </w:rPr>
        <w:t>к</w:t>
      </w:r>
      <w:bookmarkEnd w:id="50"/>
      <w:r w:rsidRPr="0027242A">
        <w:rPr>
          <w:rFonts w:ascii="Times New Roman" w:hAnsi="Times New Roman" w:cs="Times New Roman"/>
          <w:sz w:val="28"/>
          <w:szCs w:val="28"/>
        </w:rPr>
        <w:t xml:space="preserve">ак статистической частоты событий. Следует </w:t>
      </w:r>
      <w:r w:rsidRPr="0027242A">
        <w:rPr>
          <w:rFonts w:ascii="Times New Roman" w:hAnsi="Times New Roman" w:cs="Times New Roman"/>
          <w:sz w:val="28"/>
          <w:szCs w:val="28"/>
        </w:rPr>
        <w:lastRenderedPageBreak/>
        <w:t>заметить, что в от</w:t>
      </w:r>
      <w:bookmarkStart w:id="51" w:name="OCRUncertain740"/>
      <w:r w:rsidRPr="0027242A">
        <w:rPr>
          <w:rFonts w:ascii="Times New Roman" w:hAnsi="Times New Roman" w:cs="Times New Roman"/>
          <w:sz w:val="28"/>
          <w:szCs w:val="28"/>
        </w:rPr>
        <w:t>д</w:t>
      </w:r>
      <w:bookmarkEnd w:id="51"/>
      <w:r w:rsidRPr="0027242A">
        <w:rPr>
          <w:rFonts w:ascii="Times New Roman" w:hAnsi="Times New Roman" w:cs="Times New Roman"/>
          <w:sz w:val="28"/>
          <w:szCs w:val="28"/>
        </w:rPr>
        <w:t>ельных работах «статистическая» частота подменяется «временной» частотой событий без каких бы то ни было обоснований и эта «временная» частота называется вероятностью. Такое определение вероятности воспринимается неверным.</w:t>
      </w:r>
    </w:p>
    <w:p w:rsidR="0027242A" w:rsidRPr="0027242A" w:rsidRDefault="0027242A" w:rsidP="00144486">
      <w:pPr>
        <w:pStyle w:val="a3"/>
        <w:ind w:firstLine="567"/>
        <w:jc w:val="both"/>
        <w:rPr>
          <w:szCs w:val="28"/>
        </w:rPr>
      </w:pPr>
      <w:r w:rsidRPr="0027242A">
        <w:rPr>
          <w:szCs w:val="28"/>
        </w:rPr>
        <w:t>Таблица 3.1</w:t>
      </w:r>
    </w:p>
    <w:p w:rsidR="0027242A" w:rsidRPr="0027242A" w:rsidRDefault="0027242A" w:rsidP="00144486">
      <w:pPr>
        <w:pStyle w:val="-"/>
        <w:ind w:firstLine="567"/>
        <w:jc w:val="both"/>
        <w:rPr>
          <w:szCs w:val="28"/>
        </w:rPr>
      </w:pPr>
      <w:r w:rsidRPr="0027242A">
        <w:rPr>
          <w:szCs w:val="28"/>
        </w:rPr>
        <w:t>Оцениваемые ситуативные категории, их меры и области изменения 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4536"/>
        <w:gridCol w:w="1985"/>
        <w:gridCol w:w="2091"/>
      </w:tblGrid>
      <w:tr w:rsidR="0027242A" w:rsidRPr="0027242A" w:rsidTr="002B1472">
        <w:tc>
          <w:tcPr>
            <w:tcW w:w="675" w:type="dxa"/>
          </w:tcPr>
          <w:p w:rsidR="0027242A" w:rsidRPr="0027242A" w:rsidRDefault="0027242A" w:rsidP="00144486">
            <w:pPr>
              <w:widowControl w:val="0"/>
              <w:spacing w:line="240" w:lineRule="auto"/>
              <w:ind w:firstLine="567"/>
              <w:jc w:val="both"/>
              <w:rPr>
                <w:rFonts w:ascii="Times New Roman" w:hAnsi="Times New Roman" w:cs="Times New Roman"/>
                <w:b/>
                <w:sz w:val="28"/>
                <w:szCs w:val="28"/>
              </w:rPr>
            </w:pPr>
            <w:r w:rsidRPr="0027242A">
              <w:rPr>
                <w:rFonts w:ascii="Times New Roman" w:hAnsi="Times New Roman" w:cs="Times New Roman"/>
                <w:b/>
                <w:sz w:val="28"/>
                <w:szCs w:val="28"/>
              </w:rPr>
              <w:t xml:space="preserve">№ </w:t>
            </w:r>
            <w:proofErr w:type="spellStart"/>
            <w:r w:rsidRPr="0027242A">
              <w:rPr>
                <w:rFonts w:ascii="Times New Roman" w:hAnsi="Times New Roman" w:cs="Times New Roman"/>
                <w:b/>
                <w:sz w:val="28"/>
                <w:szCs w:val="28"/>
              </w:rPr>
              <w:t>п</w:t>
            </w:r>
            <w:proofErr w:type="spellEnd"/>
            <w:r w:rsidRPr="0027242A">
              <w:rPr>
                <w:rFonts w:ascii="Times New Roman" w:hAnsi="Times New Roman" w:cs="Times New Roman"/>
                <w:b/>
                <w:sz w:val="28"/>
                <w:szCs w:val="28"/>
              </w:rPr>
              <w:t>/</w:t>
            </w:r>
            <w:proofErr w:type="spellStart"/>
            <w:r w:rsidRPr="0027242A">
              <w:rPr>
                <w:rFonts w:ascii="Times New Roman" w:hAnsi="Times New Roman" w:cs="Times New Roman"/>
                <w:b/>
                <w:sz w:val="28"/>
                <w:szCs w:val="28"/>
              </w:rPr>
              <w:t>п</w:t>
            </w:r>
            <w:proofErr w:type="spellEnd"/>
          </w:p>
        </w:tc>
        <w:tc>
          <w:tcPr>
            <w:tcW w:w="4536" w:type="dxa"/>
          </w:tcPr>
          <w:p w:rsidR="0027242A" w:rsidRPr="0027242A" w:rsidRDefault="0027242A" w:rsidP="00144486">
            <w:pPr>
              <w:widowControl w:val="0"/>
              <w:spacing w:line="240" w:lineRule="auto"/>
              <w:ind w:firstLine="567"/>
              <w:jc w:val="both"/>
              <w:rPr>
                <w:rFonts w:ascii="Times New Roman" w:hAnsi="Times New Roman" w:cs="Times New Roman"/>
                <w:b/>
                <w:sz w:val="28"/>
                <w:szCs w:val="28"/>
              </w:rPr>
            </w:pPr>
            <w:r w:rsidRPr="0027242A">
              <w:rPr>
                <w:rFonts w:ascii="Times New Roman" w:hAnsi="Times New Roman" w:cs="Times New Roman"/>
                <w:b/>
                <w:sz w:val="28"/>
                <w:szCs w:val="28"/>
              </w:rPr>
              <w:t>Оцениваемая ситуативная категория</w:t>
            </w:r>
          </w:p>
        </w:tc>
        <w:tc>
          <w:tcPr>
            <w:tcW w:w="1985" w:type="dxa"/>
          </w:tcPr>
          <w:p w:rsidR="0027242A" w:rsidRPr="0027242A" w:rsidRDefault="0027242A" w:rsidP="00144486">
            <w:pPr>
              <w:widowControl w:val="0"/>
              <w:spacing w:line="240" w:lineRule="auto"/>
              <w:ind w:firstLine="567"/>
              <w:jc w:val="both"/>
              <w:rPr>
                <w:rFonts w:ascii="Times New Roman" w:hAnsi="Times New Roman" w:cs="Times New Roman"/>
                <w:b/>
                <w:sz w:val="28"/>
                <w:szCs w:val="28"/>
              </w:rPr>
            </w:pPr>
            <w:r w:rsidRPr="0027242A">
              <w:rPr>
                <w:rFonts w:ascii="Times New Roman" w:hAnsi="Times New Roman" w:cs="Times New Roman"/>
                <w:b/>
                <w:sz w:val="28"/>
                <w:szCs w:val="28"/>
              </w:rPr>
              <w:t>Мера категории</w:t>
            </w:r>
          </w:p>
        </w:tc>
        <w:tc>
          <w:tcPr>
            <w:tcW w:w="2091" w:type="dxa"/>
          </w:tcPr>
          <w:p w:rsidR="0027242A" w:rsidRPr="0027242A" w:rsidRDefault="0027242A" w:rsidP="00144486">
            <w:pPr>
              <w:widowControl w:val="0"/>
              <w:spacing w:line="240" w:lineRule="auto"/>
              <w:ind w:firstLine="567"/>
              <w:jc w:val="both"/>
              <w:rPr>
                <w:rFonts w:ascii="Times New Roman" w:hAnsi="Times New Roman" w:cs="Times New Roman"/>
                <w:b/>
                <w:sz w:val="28"/>
                <w:szCs w:val="28"/>
              </w:rPr>
            </w:pPr>
            <w:r w:rsidRPr="0027242A">
              <w:rPr>
                <w:rFonts w:ascii="Times New Roman" w:hAnsi="Times New Roman" w:cs="Times New Roman"/>
                <w:b/>
                <w:sz w:val="28"/>
                <w:szCs w:val="28"/>
              </w:rPr>
              <w:t>Область изменения меры</w:t>
            </w:r>
          </w:p>
        </w:tc>
      </w:tr>
      <w:tr w:rsidR="0027242A" w:rsidRPr="0027242A" w:rsidTr="002B1472">
        <w:tc>
          <w:tcPr>
            <w:tcW w:w="675" w:type="dxa"/>
          </w:tcPr>
          <w:p w:rsidR="0027242A" w:rsidRPr="0027242A" w:rsidRDefault="0027242A" w:rsidP="00144486">
            <w:pPr>
              <w:widowControl w:val="0"/>
              <w:spacing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1.</w:t>
            </w:r>
          </w:p>
        </w:tc>
        <w:tc>
          <w:tcPr>
            <w:tcW w:w="4536" w:type="dxa"/>
          </w:tcPr>
          <w:p w:rsidR="0027242A" w:rsidRPr="0027242A" w:rsidRDefault="0027242A" w:rsidP="00144486">
            <w:pPr>
              <w:widowControl w:val="0"/>
              <w:spacing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Объективная возможность появления различных событий (исходов) в одной и той же ситуации</w:t>
            </w:r>
          </w:p>
        </w:tc>
        <w:tc>
          <w:tcPr>
            <w:tcW w:w="1985" w:type="dxa"/>
          </w:tcPr>
          <w:p w:rsidR="0027242A" w:rsidRPr="0027242A" w:rsidRDefault="0027242A" w:rsidP="00144486">
            <w:pPr>
              <w:widowControl w:val="0"/>
              <w:spacing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Вероятность (Р)</w:t>
            </w:r>
          </w:p>
        </w:tc>
        <w:tc>
          <w:tcPr>
            <w:tcW w:w="2091" w:type="dxa"/>
          </w:tcPr>
          <w:p w:rsidR="0027242A" w:rsidRPr="0027242A" w:rsidRDefault="0027242A" w:rsidP="00144486">
            <w:pPr>
              <w:widowControl w:val="0"/>
              <w:spacing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0</w:t>
            </w:r>
            <w:r w:rsidRPr="0027242A">
              <w:rPr>
                <w:rFonts w:ascii="Times New Roman" w:hAnsi="Times New Roman" w:cs="Times New Roman"/>
                <w:sz w:val="28"/>
                <w:szCs w:val="28"/>
              </w:rPr>
              <w:sym w:font="Symbol" w:char="F0A3"/>
            </w:r>
            <w:r w:rsidRPr="0027242A">
              <w:rPr>
                <w:rFonts w:ascii="Times New Roman" w:hAnsi="Times New Roman" w:cs="Times New Roman"/>
                <w:sz w:val="28"/>
                <w:szCs w:val="28"/>
              </w:rPr>
              <w:t>Р</w:t>
            </w:r>
            <w:r w:rsidRPr="0027242A">
              <w:rPr>
                <w:rFonts w:ascii="Times New Roman" w:hAnsi="Times New Roman" w:cs="Times New Roman"/>
                <w:sz w:val="28"/>
                <w:szCs w:val="28"/>
              </w:rPr>
              <w:sym w:font="Symbol" w:char="F0A3"/>
            </w:r>
            <w:r w:rsidRPr="0027242A">
              <w:rPr>
                <w:rFonts w:ascii="Times New Roman" w:hAnsi="Times New Roman" w:cs="Times New Roman"/>
                <w:sz w:val="28"/>
                <w:szCs w:val="28"/>
              </w:rPr>
              <w:t>1</w:t>
            </w:r>
          </w:p>
        </w:tc>
      </w:tr>
      <w:tr w:rsidR="0027242A" w:rsidRPr="0027242A" w:rsidTr="002B1472">
        <w:tc>
          <w:tcPr>
            <w:tcW w:w="675" w:type="dxa"/>
          </w:tcPr>
          <w:p w:rsidR="0027242A" w:rsidRPr="0027242A" w:rsidRDefault="0027242A" w:rsidP="00144486">
            <w:pPr>
              <w:widowControl w:val="0"/>
              <w:spacing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2.</w:t>
            </w:r>
          </w:p>
        </w:tc>
        <w:tc>
          <w:tcPr>
            <w:tcW w:w="4536" w:type="dxa"/>
          </w:tcPr>
          <w:p w:rsidR="0027242A" w:rsidRPr="0027242A" w:rsidRDefault="0027242A" w:rsidP="00144486">
            <w:pPr>
              <w:widowControl w:val="0"/>
              <w:spacing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Объективные нормированные отклонения нематериальных и материальных благ, связанные с появлением определенных событий</w:t>
            </w:r>
          </w:p>
        </w:tc>
        <w:tc>
          <w:tcPr>
            <w:tcW w:w="1985" w:type="dxa"/>
          </w:tcPr>
          <w:p w:rsidR="0027242A" w:rsidRPr="0027242A" w:rsidRDefault="0027242A" w:rsidP="00144486">
            <w:pPr>
              <w:widowControl w:val="0"/>
              <w:spacing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Нормированный ущерб (W)*</w:t>
            </w:r>
          </w:p>
        </w:tc>
        <w:tc>
          <w:tcPr>
            <w:tcW w:w="2091" w:type="dxa"/>
          </w:tcPr>
          <w:p w:rsidR="0027242A" w:rsidRPr="0027242A" w:rsidRDefault="0027242A" w:rsidP="00144486">
            <w:pPr>
              <w:widowControl w:val="0"/>
              <w:spacing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0</w:t>
            </w:r>
            <w:r w:rsidRPr="0027242A">
              <w:rPr>
                <w:rFonts w:ascii="Times New Roman" w:hAnsi="Times New Roman" w:cs="Times New Roman"/>
                <w:sz w:val="28"/>
                <w:szCs w:val="28"/>
              </w:rPr>
              <w:sym w:font="Symbol" w:char="F0A3"/>
            </w:r>
            <w:r w:rsidRPr="0027242A">
              <w:rPr>
                <w:rFonts w:ascii="Times New Roman" w:hAnsi="Times New Roman" w:cs="Times New Roman"/>
                <w:sz w:val="28"/>
                <w:szCs w:val="28"/>
              </w:rPr>
              <w:t>W</w:t>
            </w:r>
            <w:r w:rsidRPr="0027242A">
              <w:rPr>
                <w:rFonts w:ascii="Times New Roman" w:hAnsi="Times New Roman" w:cs="Times New Roman"/>
                <w:sz w:val="28"/>
                <w:szCs w:val="28"/>
              </w:rPr>
              <w:sym w:font="Symbol" w:char="F0A3"/>
            </w:r>
            <w:r w:rsidRPr="0027242A">
              <w:rPr>
                <w:rFonts w:ascii="Times New Roman" w:hAnsi="Times New Roman" w:cs="Times New Roman"/>
                <w:sz w:val="28"/>
                <w:szCs w:val="28"/>
              </w:rPr>
              <w:t>1</w:t>
            </w:r>
          </w:p>
        </w:tc>
      </w:tr>
      <w:tr w:rsidR="0027242A" w:rsidRPr="0027242A" w:rsidTr="002B1472">
        <w:tc>
          <w:tcPr>
            <w:tcW w:w="675" w:type="dxa"/>
            <w:tcBorders>
              <w:bottom w:val="single" w:sz="4" w:space="0" w:color="auto"/>
            </w:tcBorders>
          </w:tcPr>
          <w:p w:rsidR="0027242A" w:rsidRPr="0027242A" w:rsidRDefault="0027242A" w:rsidP="00144486">
            <w:pPr>
              <w:widowControl w:val="0"/>
              <w:spacing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3.</w:t>
            </w:r>
          </w:p>
        </w:tc>
        <w:tc>
          <w:tcPr>
            <w:tcW w:w="4536" w:type="dxa"/>
            <w:tcBorders>
              <w:bottom w:val="single" w:sz="4" w:space="0" w:color="auto"/>
            </w:tcBorders>
          </w:tcPr>
          <w:p w:rsidR="0027242A" w:rsidRPr="0027242A" w:rsidRDefault="0027242A" w:rsidP="00144486">
            <w:pPr>
              <w:widowControl w:val="0"/>
              <w:spacing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Опасность как ситуация, при которой возможны события (исходы) и связанные с ними отклонения нематериальных и материальных благ человека, общества, государства</w:t>
            </w:r>
          </w:p>
        </w:tc>
        <w:tc>
          <w:tcPr>
            <w:tcW w:w="1985" w:type="dxa"/>
            <w:tcBorders>
              <w:bottom w:val="single" w:sz="4" w:space="0" w:color="auto"/>
            </w:tcBorders>
          </w:tcPr>
          <w:p w:rsidR="0027242A" w:rsidRPr="0027242A" w:rsidRDefault="0027242A" w:rsidP="00144486">
            <w:pPr>
              <w:widowControl w:val="0"/>
              <w:spacing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Риск (R)</w:t>
            </w:r>
          </w:p>
        </w:tc>
        <w:tc>
          <w:tcPr>
            <w:tcW w:w="2091" w:type="dxa"/>
            <w:tcBorders>
              <w:bottom w:val="single" w:sz="4" w:space="0" w:color="auto"/>
            </w:tcBorders>
          </w:tcPr>
          <w:p w:rsidR="0027242A" w:rsidRPr="0027242A" w:rsidRDefault="0027242A" w:rsidP="00144486">
            <w:pPr>
              <w:widowControl w:val="0"/>
              <w:spacing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0</w:t>
            </w:r>
            <w:r w:rsidRPr="0027242A">
              <w:rPr>
                <w:rFonts w:ascii="Times New Roman" w:hAnsi="Times New Roman" w:cs="Times New Roman"/>
                <w:sz w:val="28"/>
                <w:szCs w:val="28"/>
              </w:rPr>
              <w:sym w:font="Symbol" w:char="F0A3"/>
            </w:r>
            <w:r w:rsidRPr="0027242A">
              <w:rPr>
                <w:rFonts w:ascii="Times New Roman" w:hAnsi="Times New Roman" w:cs="Times New Roman"/>
                <w:sz w:val="28"/>
                <w:szCs w:val="28"/>
              </w:rPr>
              <w:t>R</w:t>
            </w:r>
            <w:r w:rsidRPr="0027242A">
              <w:rPr>
                <w:rFonts w:ascii="Times New Roman" w:hAnsi="Times New Roman" w:cs="Times New Roman"/>
                <w:sz w:val="28"/>
                <w:szCs w:val="28"/>
              </w:rPr>
              <w:sym w:font="Symbol" w:char="F0A3"/>
            </w:r>
            <w:r w:rsidRPr="0027242A">
              <w:rPr>
                <w:rFonts w:ascii="Times New Roman" w:hAnsi="Times New Roman" w:cs="Times New Roman"/>
                <w:sz w:val="28"/>
                <w:szCs w:val="28"/>
              </w:rPr>
              <w:t>1</w:t>
            </w:r>
          </w:p>
          <w:p w:rsidR="0027242A" w:rsidRPr="0027242A" w:rsidRDefault="0027242A" w:rsidP="00144486">
            <w:pPr>
              <w:widowControl w:val="0"/>
              <w:spacing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(при условии нормирования ущерба)</w:t>
            </w:r>
          </w:p>
        </w:tc>
      </w:tr>
      <w:tr w:rsidR="0027242A" w:rsidRPr="0027242A" w:rsidTr="002B1472">
        <w:tc>
          <w:tcPr>
            <w:tcW w:w="9287" w:type="dxa"/>
            <w:gridSpan w:val="4"/>
            <w:tcBorders>
              <w:left w:val="nil"/>
              <w:bottom w:val="nil"/>
              <w:right w:val="nil"/>
            </w:tcBorders>
          </w:tcPr>
          <w:p w:rsidR="0027242A" w:rsidRPr="0027242A" w:rsidRDefault="0027242A" w:rsidP="00144486">
            <w:pPr>
              <w:widowControl w:val="0"/>
              <w:spacing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 Нормированный ущерб – это отношение ожидаемого ущерба от неблагоприятного события к некоторому нормативному значению (например, к всеобщему валовому продукту (ВВП), объему финансовых средств, определенных соответствующей статьей бюджета, годичной заработной платой человека и т.д.).</w:t>
            </w:r>
          </w:p>
        </w:tc>
      </w:tr>
    </w:tbl>
    <w:p w:rsidR="0027242A" w:rsidRPr="0027242A" w:rsidRDefault="0027242A" w:rsidP="00144486">
      <w:pPr>
        <w:widowControl w:val="0"/>
        <w:ind w:firstLine="567"/>
        <w:jc w:val="both"/>
        <w:rPr>
          <w:rFonts w:ascii="Times New Roman" w:hAnsi="Times New Roman" w:cs="Times New Roman"/>
          <w:sz w:val="28"/>
          <w:szCs w:val="28"/>
        </w:rPr>
      </w:pPr>
    </w:p>
    <w:p w:rsidR="0027242A" w:rsidRPr="0027242A" w:rsidRDefault="0027242A" w:rsidP="00144486">
      <w:pPr>
        <w:widowControl w:val="0"/>
        <w:ind w:firstLine="567"/>
        <w:jc w:val="both"/>
        <w:rPr>
          <w:rFonts w:ascii="Times New Roman" w:hAnsi="Times New Roman" w:cs="Times New Roman"/>
          <w:sz w:val="28"/>
          <w:szCs w:val="28"/>
        </w:rPr>
      </w:pPr>
      <w:bookmarkStart w:id="52" w:name="OCRUncertain747"/>
      <w:r w:rsidRPr="0027242A">
        <w:rPr>
          <w:rFonts w:ascii="Times New Roman" w:hAnsi="Times New Roman" w:cs="Times New Roman"/>
          <w:sz w:val="28"/>
          <w:szCs w:val="28"/>
        </w:rPr>
        <w:t>Оп</w:t>
      </w:r>
      <w:bookmarkEnd w:id="52"/>
      <w:r w:rsidRPr="0027242A">
        <w:rPr>
          <w:rFonts w:ascii="Times New Roman" w:hAnsi="Times New Roman" w:cs="Times New Roman"/>
          <w:sz w:val="28"/>
          <w:szCs w:val="28"/>
        </w:rPr>
        <w:t>ределение меры W нормированного у</w:t>
      </w:r>
      <w:bookmarkStart w:id="53" w:name="OCRUncertain749"/>
      <w:r w:rsidRPr="0027242A">
        <w:rPr>
          <w:rFonts w:ascii="Times New Roman" w:hAnsi="Times New Roman" w:cs="Times New Roman"/>
          <w:sz w:val="28"/>
          <w:szCs w:val="28"/>
        </w:rPr>
        <w:t>щ</w:t>
      </w:r>
      <w:bookmarkEnd w:id="53"/>
      <w:r w:rsidRPr="0027242A">
        <w:rPr>
          <w:rFonts w:ascii="Times New Roman" w:hAnsi="Times New Roman" w:cs="Times New Roman"/>
          <w:sz w:val="28"/>
          <w:szCs w:val="28"/>
        </w:rPr>
        <w:t>ерба особенно с учетом последствий (вторичных эффектов), как и</w:t>
      </w:r>
      <w:bookmarkStart w:id="54" w:name="OCRUncertain752"/>
      <w:r w:rsidRPr="0027242A">
        <w:rPr>
          <w:rFonts w:ascii="Times New Roman" w:hAnsi="Times New Roman" w:cs="Times New Roman"/>
          <w:sz w:val="28"/>
          <w:szCs w:val="28"/>
        </w:rPr>
        <w:t>з</w:t>
      </w:r>
      <w:bookmarkEnd w:id="54"/>
      <w:r w:rsidRPr="0027242A">
        <w:rPr>
          <w:rFonts w:ascii="Times New Roman" w:hAnsi="Times New Roman" w:cs="Times New Roman"/>
          <w:sz w:val="28"/>
          <w:szCs w:val="28"/>
        </w:rPr>
        <w:t>вестно, представляет сложную проблему. Однако эта проблема философски не такая тупиковая, как предста</w:t>
      </w:r>
      <w:bookmarkStart w:id="55" w:name="OCRUncertain753"/>
      <w:r w:rsidRPr="0027242A">
        <w:rPr>
          <w:rFonts w:ascii="Times New Roman" w:hAnsi="Times New Roman" w:cs="Times New Roman"/>
          <w:sz w:val="28"/>
          <w:szCs w:val="28"/>
        </w:rPr>
        <w:t>в</w:t>
      </w:r>
      <w:bookmarkEnd w:id="55"/>
      <w:r w:rsidRPr="0027242A">
        <w:rPr>
          <w:rFonts w:ascii="Times New Roman" w:hAnsi="Times New Roman" w:cs="Times New Roman"/>
          <w:sz w:val="28"/>
          <w:szCs w:val="28"/>
        </w:rPr>
        <w:t>ляется автору, в сра</w:t>
      </w:r>
      <w:bookmarkStart w:id="56" w:name="OCRUncertain754"/>
      <w:r w:rsidRPr="0027242A">
        <w:rPr>
          <w:rFonts w:ascii="Times New Roman" w:hAnsi="Times New Roman" w:cs="Times New Roman"/>
          <w:sz w:val="28"/>
          <w:szCs w:val="28"/>
        </w:rPr>
        <w:t>в</w:t>
      </w:r>
      <w:bookmarkEnd w:id="56"/>
      <w:r w:rsidRPr="0027242A">
        <w:rPr>
          <w:rFonts w:ascii="Times New Roman" w:hAnsi="Times New Roman" w:cs="Times New Roman"/>
          <w:sz w:val="28"/>
          <w:szCs w:val="28"/>
        </w:rPr>
        <w:t>нении с пр</w:t>
      </w:r>
      <w:bookmarkStart w:id="57" w:name="OCRUncertain755"/>
      <w:r w:rsidRPr="0027242A">
        <w:rPr>
          <w:rFonts w:ascii="Times New Roman" w:hAnsi="Times New Roman" w:cs="Times New Roman"/>
          <w:sz w:val="28"/>
          <w:szCs w:val="28"/>
        </w:rPr>
        <w:t>е</w:t>
      </w:r>
      <w:bookmarkEnd w:id="57"/>
      <w:r w:rsidRPr="0027242A">
        <w:rPr>
          <w:rFonts w:ascii="Times New Roman" w:hAnsi="Times New Roman" w:cs="Times New Roman"/>
          <w:sz w:val="28"/>
          <w:szCs w:val="28"/>
        </w:rPr>
        <w:t>дыдущей. Опр</w:t>
      </w:r>
      <w:bookmarkStart w:id="58" w:name="OCRUncertain756"/>
      <w:r w:rsidRPr="0027242A">
        <w:rPr>
          <w:rFonts w:ascii="Times New Roman" w:hAnsi="Times New Roman" w:cs="Times New Roman"/>
          <w:sz w:val="28"/>
          <w:szCs w:val="28"/>
        </w:rPr>
        <w:t>е</w:t>
      </w:r>
      <w:bookmarkEnd w:id="58"/>
      <w:r w:rsidRPr="0027242A">
        <w:rPr>
          <w:rFonts w:ascii="Times New Roman" w:hAnsi="Times New Roman" w:cs="Times New Roman"/>
          <w:sz w:val="28"/>
          <w:szCs w:val="28"/>
        </w:rPr>
        <w:t>д</w:t>
      </w:r>
      <w:bookmarkStart w:id="59" w:name="OCRUncertain757"/>
      <w:r w:rsidRPr="0027242A">
        <w:rPr>
          <w:rFonts w:ascii="Times New Roman" w:hAnsi="Times New Roman" w:cs="Times New Roman"/>
          <w:sz w:val="28"/>
          <w:szCs w:val="28"/>
        </w:rPr>
        <w:t>е</w:t>
      </w:r>
      <w:bookmarkEnd w:id="59"/>
      <w:r w:rsidRPr="0027242A">
        <w:rPr>
          <w:rFonts w:ascii="Times New Roman" w:hAnsi="Times New Roman" w:cs="Times New Roman"/>
          <w:sz w:val="28"/>
          <w:szCs w:val="28"/>
        </w:rPr>
        <w:t>лени</w:t>
      </w:r>
      <w:bookmarkStart w:id="60" w:name="OCRUncertain758"/>
      <w:r w:rsidRPr="0027242A">
        <w:rPr>
          <w:rFonts w:ascii="Times New Roman" w:hAnsi="Times New Roman" w:cs="Times New Roman"/>
          <w:sz w:val="28"/>
          <w:szCs w:val="28"/>
        </w:rPr>
        <w:t>е</w:t>
      </w:r>
      <w:bookmarkEnd w:id="60"/>
      <w:r w:rsidRPr="0027242A">
        <w:rPr>
          <w:rFonts w:ascii="Times New Roman" w:hAnsi="Times New Roman" w:cs="Times New Roman"/>
          <w:sz w:val="28"/>
          <w:szCs w:val="28"/>
        </w:rPr>
        <w:t xml:space="preserve"> меры W такж</w:t>
      </w:r>
      <w:bookmarkStart w:id="61" w:name="OCRUncertain759"/>
      <w:r w:rsidRPr="0027242A">
        <w:rPr>
          <w:rFonts w:ascii="Times New Roman" w:hAnsi="Times New Roman" w:cs="Times New Roman"/>
          <w:sz w:val="28"/>
          <w:szCs w:val="28"/>
        </w:rPr>
        <w:t xml:space="preserve">е </w:t>
      </w:r>
      <w:bookmarkEnd w:id="61"/>
      <w:r w:rsidRPr="0027242A">
        <w:rPr>
          <w:rFonts w:ascii="Times New Roman" w:hAnsi="Times New Roman" w:cs="Times New Roman"/>
          <w:sz w:val="28"/>
          <w:szCs w:val="28"/>
        </w:rPr>
        <w:t>сопровождается неопр</w:t>
      </w:r>
      <w:bookmarkStart w:id="62" w:name="OCRUncertain760"/>
      <w:r w:rsidRPr="0027242A">
        <w:rPr>
          <w:rFonts w:ascii="Times New Roman" w:hAnsi="Times New Roman" w:cs="Times New Roman"/>
          <w:sz w:val="28"/>
          <w:szCs w:val="28"/>
        </w:rPr>
        <w:t>е</w:t>
      </w:r>
      <w:bookmarkEnd w:id="62"/>
      <w:r w:rsidRPr="0027242A">
        <w:rPr>
          <w:rFonts w:ascii="Times New Roman" w:hAnsi="Times New Roman" w:cs="Times New Roman"/>
          <w:sz w:val="28"/>
          <w:szCs w:val="28"/>
        </w:rPr>
        <w:t>деленностями, подл</w:t>
      </w:r>
      <w:bookmarkStart w:id="63" w:name="OCRUncertain761"/>
      <w:r w:rsidRPr="0027242A">
        <w:rPr>
          <w:rFonts w:ascii="Times New Roman" w:hAnsi="Times New Roman" w:cs="Times New Roman"/>
          <w:sz w:val="28"/>
          <w:szCs w:val="28"/>
        </w:rPr>
        <w:t>е</w:t>
      </w:r>
      <w:bookmarkEnd w:id="63"/>
      <w:r w:rsidRPr="0027242A">
        <w:rPr>
          <w:rFonts w:ascii="Times New Roman" w:hAnsi="Times New Roman" w:cs="Times New Roman"/>
          <w:sz w:val="28"/>
          <w:szCs w:val="28"/>
        </w:rPr>
        <w:t>жа</w:t>
      </w:r>
      <w:bookmarkStart w:id="64" w:name="OCRUncertain762"/>
      <w:r w:rsidRPr="0027242A">
        <w:rPr>
          <w:rFonts w:ascii="Times New Roman" w:hAnsi="Times New Roman" w:cs="Times New Roman"/>
          <w:sz w:val="28"/>
          <w:szCs w:val="28"/>
        </w:rPr>
        <w:t>щ</w:t>
      </w:r>
      <w:bookmarkEnd w:id="64"/>
      <w:r w:rsidRPr="0027242A">
        <w:rPr>
          <w:rFonts w:ascii="Times New Roman" w:hAnsi="Times New Roman" w:cs="Times New Roman"/>
          <w:sz w:val="28"/>
          <w:szCs w:val="28"/>
        </w:rPr>
        <w:t>ими анализу в конкретных случаях оценивания исходо</w:t>
      </w:r>
      <w:bookmarkStart w:id="65" w:name="OCRUncertain763"/>
      <w:r w:rsidRPr="0027242A">
        <w:rPr>
          <w:rFonts w:ascii="Times New Roman" w:hAnsi="Times New Roman" w:cs="Times New Roman"/>
          <w:sz w:val="28"/>
          <w:szCs w:val="28"/>
        </w:rPr>
        <w:t>в</w:t>
      </w:r>
      <w:bookmarkEnd w:id="65"/>
      <w:r w:rsidRPr="0027242A">
        <w:rPr>
          <w:rFonts w:ascii="Times New Roman" w:hAnsi="Times New Roman" w:cs="Times New Roman"/>
          <w:sz w:val="28"/>
          <w:szCs w:val="28"/>
        </w:rPr>
        <w:t xml:space="preserve"> событий.</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Наконец, рассмотрим функциональное представле</w:t>
      </w:r>
      <w:bookmarkStart w:id="66" w:name="OCRUncertain764"/>
      <w:r w:rsidRPr="0027242A">
        <w:rPr>
          <w:rFonts w:ascii="Times New Roman" w:hAnsi="Times New Roman" w:cs="Times New Roman"/>
          <w:sz w:val="28"/>
          <w:szCs w:val="28"/>
        </w:rPr>
        <w:t>н</w:t>
      </w:r>
      <w:bookmarkEnd w:id="66"/>
      <w:r w:rsidRPr="0027242A">
        <w:rPr>
          <w:rFonts w:ascii="Times New Roman" w:hAnsi="Times New Roman" w:cs="Times New Roman"/>
          <w:sz w:val="28"/>
          <w:szCs w:val="28"/>
        </w:rPr>
        <w:t xml:space="preserve">ие меры R (риска). </w:t>
      </w:r>
      <w:r w:rsidRPr="0027242A">
        <w:rPr>
          <w:rFonts w:ascii="Times New Roman" w:hAnsi="Times New Roman" w:cs="Times New Roman"/>
          <w:sz w:val="28"/>
          <w:szCs w:val="28"/>
        </w:rPr>
        <w:lastRenderedPageBreak/>
        <w:t>На основе постулиру</w:t>
      </w:r>
      <w:bookmarkStart w:id="67" w:name="OCRUncertain765"/>
      <w:r w:rsidRPr="0027242A">
        <w:rPr>
          <w:rFonts w:ascii="Times New Roman" w:hAnsi="Times New Roman" w:cs="Times New Roman"/>
          <w:sz w:val="28"/>
          <w:szCs w:val="28"/>
        </w:rPr>
        <w:t>е</w:t>
      </w:r>
      <w:bookmarkEnd w:id="67"/>
      <w:r w:rsidRPr="0027242A">
        <w:rPr>
          <w:rFonts w:ascii="Times New Roman" w:hAnsi="Times New Roman" w:cs="Times New Roman"/>
          <w:sz w:val="28"/>
          <w:szCs w:val="28"/>
        </w:rPr>
        <w:t xml:space="preserve">мого положения, что </w:t>
      </w:r>
      <w:bookmarkStart w:id="68" w:name="OCRUncertain766"/>
      <w:r w:rsidRPr="0027242A">
        <w:rPr>
          <w:rFonts w:ascii="Times New Roman" w:hAnsi="Times New Roman" w:cs="Times New Roman"/>
          <w:sz w:val="28"/>
          <w:szCs w:val="28"/>
        </w:rPr>
        <w:t>риск</w:t>
      </w:r>
      <w:bookmarkEnd w:id="68"/>
      <w:r w:rsidRPr="0027242A">
        <w:rPr>
          <w:rFonts w:ascii="Times New Roman" w:hAnsi="Times New Roman" w:cs="Times New Roman"/>
          <w:sz w:val="28"/>
          <w:szCs w:val="28"/>
        </w:rPr>
        <w:t xml:space="preserve"> R явля</w:t>
      </w:r>
      <w:bookmarkStart w:id="69" w:name="OCRUncertain767"/>
      <w:r w:rsidRPr="0027242A">
        <w:rPr>
          <w:rFonts w:ascii="Times New Roman" w:hAnsi="Times New Roman" w:cs="Times New Roman"/>
          <w:sz w:val="28"/>
          <w:szCs w:val="28"/>
        </w:rPr>
        <w:t>е</w:t>
      </w:r>
      <w:bookmarkEnd w:id="69"/>
      <w:r w:rsidRPr="0027242A">
        <w:rPr>
          <w:rFonts w:ascii="Times New Roman" w:hAnsi="Times New Roman" w:cs="Times New Roman"/>
          <w:sz w:val="28"/>
          <w:szCs w:val="28"/>
        </w:rPr>
        <w:t>тся мерой опасности</w:t>
      </w:r>
      <w:bookmarkStart w:id="70" w:name="OCRUncertain768"/>
      <w:r w:rsidRPr="0027242A">
        <w:rPr>
          <w:rFonts w:ascii="Times New Roman" w:hAnsi="Times New Roman" w:cs="Times New Roman"/>
          <w:sz w:val="28"/>
          <w:szCs w:val="28"/>
        </w:rPr>
        <w:t>,</w:t>
      </w:r>
      <w:bookmarkEnd w:id="70"/>
      <w:r w:rsidRPr="0027242A">
        <w:rPr>
          <w:rFonts w:ascii="Times New Roman" w:hAnsi="Times New Roman" w:cs="Times New Roman"/>
          <w:sz w:val="28"/>
          <w:szCs w:val="28"/>
        </w:rPr>
        <w:t xml:space="preserve"> функционально связанной с мерами Р и W, можно сделать вывод, что </w:t>
      </w:r>
      <w:bookmarkStart w:id="71" w:name="OCRUncertain769"/>
      <w:r w:rsidRPr="0027242A">
        <w:rPr>
          <w:rFonts w:ascii="Times New Roman" w:hAnsi="Times New Roman" w:cs="Times New Roman"/>
          <w:sz w:val="28"/>
          <w:szCs w:val="28"/>
        </w:rPr>
        <w:t>вид</w:t>
      </w:r>
      <w:bookmarkEnd w:id="71"/>
      <w:r w:rsidRPr="0027242A">
        <w:rPr>
          <w:rFonts w:ascii="Times New Roman" w:hAnsi="Times New Roman" w:cs="Times New Roman"/>
          <w:sz w:val="28"/>
          <w:szCs w:val="28"/>
        </w:rPr>
        <w:t xml:space="preserve"> функции риска R </w:t>
      </w:r>
      <w:bookmarkStart w:id="72" w:name="OCRUncertain770"/>
      <w:r w:rsidRPr="0027242A">
        <w:rPr>
          <w:rFonts w:ascii="Times New Roman" w:hAnsi="Times New Roman" w:cs="Times New Roman"/>
          <w:sz w:val="28"/>
          <w:szCs w:val="28"/>
        </w:rPr>
        <w:t>=</w:t>
      </w:r>
      <w:bookmarkEnd w:id="72"/>
      <w:r w:rsidRPr="0027242A">
        <w:rPr>
          <w:rFonts w:ascii="Times New Roman" w:hAnsi="Times New Roman" w:cs="Times New Roman"/>
          <w:sz w:val="28"/>
          <w:szCs w:val="28"/>
        </w:rPr>
        <w:t> </w:t>
      </w:r>
      <w:bookmarkStart w:id="73" w:name="OCRUncertain771"/>
      <w:proofErr w:type="spellStart"/>
      <w:r w:rsidRPr="0027242A">
        <w:rPr>
          <w:rFonts w:ascii="Times New Roman" w:hAnsi="Times New Roman" w:cs="Times New Roman"/>
          <w:sz w:val="28"/>
          <w:szCs w:val="28"/>
        </w:rPr>
        <w:t>f</w:t>
      </w:r>
      <w:bookmarkEnd w:id="73"/>
      <w:proofErr w:type="spellEnd"/>
      <w:r w:rsidRPr="0027242A">
        <w:rPr>
          <w:rFonts w:ascii="Times New Roman" w:hAnsi="Times New Roman" w:cs="Times New Roman"/>
          <w:sz w:val="28"/>
          <w:szCs w:val="28"/>
        </w:rPr>
        <w:t xml:space="preserve">(P, W) </w:t>
      </w:r>
      <w:bookmarkStart w:id="74" w:name="OCRUncertain772"/>
      <w:r w:rsidRPr="0027242A">
        <w:rPr>
          <w:rFonts w:ascii="Times New Roman" w:hAnsi="Times New Roman" w:cs="Times New Roman"/>
          <w:sz w:val="28"/>
          <w:szCs w:val="28"/>
        </w:rPr>
        <w:t>з</w:t>
      </w:r>
      <w:bookmarkEnd w:id="74"/>
      <w:r w:rsidRPr="0027242A">
        <w:rPr>
          <w:rFonts w:ascii="Times New Roman" w:hAnsi="Times New Roman" w:cs="Times New Roman"/>
          <w:sz w:val="28"/>
          <w:szCs w:val="28"/>
        </w:rPr>
        <w:t>ависит от воли экспериментатора или лица, принимаю</w:t>
      </w:r>
      <w:bookmarkStart w:id="75" w:name="OCRUncertain773"/>
      <w:r w:rsidRPr="0027242A">
        <w:rPr>
          <w:rFonts w:ascii="Times New Roman" w:hAnsi="Times New Roman" w:cs="Times New Roman"/>
          <w:sz w:val="28"/>
          <w:szCs w:val="28"/>
        </w:rPr>
        <w:t>щ</w:t>
      </w:r>
      <w:bookmarkEnd w:id="75"/>
      <w:r w:rsidRPr="0027242A">
        <w:rPr>
          <w:rFonts w:ascii="Times New Roman" w:hAnsi="Times New Roman" w:cs="Times New Roman"/>
          <w:sz w:val="28"/>
          <w:szCs w:val="28"/>
        </w:rPr>
        <w:t xml:space="preserve">его решения </w:t>
      </w:r>
      <w:bookmarkStart w:id="76" w:name="OCRUncertain774"/>
      <w:r w:rsidRPr="0027242A">
        <w:rPr>
          <w:rFonts w:ascii="Times New Roman" w:hAnsi="Times New Roman" w:cs="Times New Roman"/>
          <w:sz w:val="28"/>
          <w:szCs w:val="28"/>
        </w:rPr>
        <w:t>(ЛПР).</w:t>
      </w:r>
      <w:bookmarkEnd w:id="76"/>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 xml:space="preserve">Речь идет о том, что мера R может быть формально «сконструирована» </w:t>
      </w:r>
      <w:bookmarkStart w:id="77" w:name="OCRUncertain776"/>
      <w:r w:rsidRPr="0027242A">
        <w:rPr>
          <w:rFonts w:ascii="Times New Roman" w:hAnsi="Times New Roman" w:cs="Times New Roman"/>
          <w:sz w:val="28"/>
          <w:szCs w:val="28"/>
        </w:rPr>
        <w:t>н</w:t>
      </w:r>
      <w:bookmarkEnd w:id="77"/>
      <w:r w:rsidRPr="0027242A">
        <w:rPr>
          <w:rFonts w:ascii="Times New Roman" w:hAnsi="Times New Roman" w:cs="Times New Roman"/>
          <w:sz w:val="28"/>
          <w:szCs w:val="28"/>
        </w:rPr>
        <w:t xml:space="preserve">а основе различных связностей, например, </w:t>
      </w:r>
      <w:proofErr w:type="spellStart"/>
      <w:r w:rsidRPr="0027242A">
        <w:rPr>
          <w:rFonts w:ascii="Times New Roman" w:hAnsi="Times New Roman" w:cs="Times New Roman"/>
          <w:sz w:val="28"/>
          <w:szCs w:val="28"/>
        </w:rPr>
        <w:t>мультипликативно-аддитивной</w:t>
      </w:r>
      <w:proofErr w:type="spellEnd"/>
      <w:r w:rsidRPr="0027242A">
        <w:rPr>
          <w:rFonts w:ascii="Times New Roman" w:hAnsi="Times New Roman" w:cs="Times New Roman"/>
          <w:sz w:val="28"/>
          <w:szCs w:val="28"/>
        </w:rPr>
        <w:t xml:space="preserve">, мультипликативной, дробной и </w:t>
      </w:r>
      <w:bookmarkStart w:id="78" w:name="OCRUncertain777"/>
      <w:r w:rsidRPr="0027242A">
        <w:rPr>
          <w:rFonts w:ascii="Times New Roman" w:hAnsi="Times New Roman" w:cs="Times New Roman"/>
          <w:sz w:val="28"/>
          <w:szCs w:val="28"/>
        </w:rPr>
        <w:t>д</w:t>
      </w:r>
      <w:bookmarkEnd w:id="78"/>
      <w:r w:rsidRPr="0027242A">
        <w:rPr>
          <w:rFonts w:ascii="Times New Roman" w:hAnsi="Times New Roman" w:cs="Times New Roman"/>
          <w:sz w:val="28"/>
          <w:szCs w:val="28"/>
        </w:rPr>
        <w:t xml:space="preserve">р. </w:t>
      </w:r>
      <w:bookmarkStart w:id="79" w:name="OCRUncertain778"/>
      <w:r w:rsidRPr="0027242A">
        <w:rPr>
          <w:rFonts w:ascii="Times New Roman" w:hAnsi="Times New Roman" w:cs="Times New Roman"/>
          <w:sz w:val="28"/>
          <w:szCs w:val="28"/>
        </w:rPr>
        <w:t>Но</w:t>
      </w:r>
      <w:bookmarkEnd w:id="79"/>
      <w:r w:rsidRPr="0027242A">
        <w:rPr>
          <w:rFonts w:ascii="Times New Roman" w:hAnsi="Times New Roman" w:cs="Times New Roman"/>
          <w:sz w:val="28"/>
          <w:szCs w:val="28"/>
        </w:rPr>
        <w:t xml:space="preserve"> в любом случае она должна удовлетворять следующим требованиям:</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1)</w:t>
      </w:r>
      <w:r w:rsidRPr="0027242A">
        <w:rPr>
          <w:rFonts w:ascii="Times New Roman" w:hAnsi="Times New Roman" w:cs="Times New Roman"/>
          <w:sz w:val="28"/>
          <w:szCs w:val="28"/>
        </w:rPr>
        <w:tab/>
        <w:t>а</w:t>
      </w:r>
      <w:bookmarkStart w:id="80" w:name="OCRUncertain779"/>
      <w:r w:rsidRPr="0027242A">
        <w:rPr>
          <w:rFonts w:ascii="Times New Roman" w:hAnsi="Times New Roman" w:cs="Times New Roman"/>
          <w:sz w:val="28"/>
          <w:szCs w:val="28"/>
        </w:rPr>
        <w:t>д</w:t>
      </w:r>
      <w:bookmarkEnd w:id="80"/>
      <w:r w:rsidRPr="0027242A">
        <w:rPr>
          <w:rFonts w:ascii="Times New Roman" w:hAnsi="Times New Roman" w:cs="Times New Roman"/>
          <w:sz w:val="28"/>
          <w:szCs w:val="28"/>
        </w:rPr>
        <w:t>екватности психологическому механизму восприятия субъектом опасности;</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2)</w:t>
      </w:r>
      <w:r w:rsidRPr="0027242A">
        <w:rPr>
          <w:rFonts w:ascii="Times New Roman" w:hAnsi="Times New Roman" w:cs="Times New Roman"/>
          <w:sz w:val="28"/>
          <w:szCs w:val="28"/>
        </w:rPr>
        <w:tab/>
        <w:t>и</w:t>
      </w:r>
      <w:bookmarkStart w:id="81" w:name="OCRUncertain780"/>
      <w:r w:rsidRPr="0027242A">
        <w:rPr>
          <w:rFonts w:ascii="Times New Roman" w:hAnsi="Times New Roman" w:cs="Times New Roman"/>
          <w:sz w:val="28"/>
          <w:szCs w:val="28"/>
        </w:rPr>
        <w:t>з</w:t>
      </w:r>
      <w:bookmarkEnd w:id="81"/>
      <w:r w:rsidRPr="0027242A">
        <w:rPr>
          <w:rFonts w:ascii="Times New Roman" w:hAnsi="Times New Roman" w:cs="Times New Roman"/>
          <w:sz w:val="28"/>
          <w:szCs w:val="28"/>
        </w:rPr>
        <w:t>меримости (</w:t>
      </w:r>
      <w:proofErr w:type="spellStart"/>
      <w:r w:rsidRPr="0027242A">
        <w:rPr>
          <w:rFonts w:ascii="Times New Roman" w:hAnsi="Times New Roman" w:cs="Times New Roman"/>
          <w:sz w:val="28"/>
          <w:szCs w:val="28"/>
        </w:rPr>
        <w:t>вычисляемости</w:t>
      </w:r>
      <w:proofErr w:type="spellEnd"/>
      <w:r w:rsidRPr="0027242A">
        <w:rPr>
          <w:rFonts w:ascii="Times New Roman" w:hAnsi="Times New Roman" w:cs="Times New Roman"/>
          <w:sz w:val="28"/>
          <w:szCs w:val="28"/>
        </w:rPr>
        <w:t xml:space="preserve">) по априорным и апостериорным данным, во многих случаях </w:t>
      </w:r>
      <w:proofErr w:type="spellStart"/>
      <w:r w:rsidRPr="0027242A">
        <w:rPr>
          <w:rFonts w:ascii="Times New Roman" w:hAnsi="Times New Roman" w:cs="Times New Roman"/>
          <w:sz w:val="28"/>
          <w:szCs w:val="28"/>
        </w:rPr>
        <w:t>R</w:t>
      </w:r>
      <w:r w:rsidRPr="0027242A">
        <w:rPr>
          <w:rFonts w:ascii="Times New Roman" w:hAnsi="Times New Roman" w:cs="Times New Roman"/>
          <w:sz w:val="28"/>
          <w:szCs w:val="28"/>
          <w:vertAlign w:val="subscript"/>
        </w:rPr>
        <w:t>c.э</w:t>
      </w:r>
      <w:proofErr w:type="spellEnd"/>
      <w:r w:rsidRPr="0027242A">
        <w:rPr>
          <w:rFonts w:ascii="Times New Roman" w:hAnsi="Times New Roman" w:cs="Times New Roman"/>
          <w:sz w:val="28"/>
          <w:szCs w:val="28"/>
          <w:vertAlign w:val="subscript"/>
        </w:rPr>
        <w:t>.</w:t>
      </w:r>
      <w:r w:rsidRPr="0027242A">
        <w:rPr>
          <w:rFonts w:ascii="Times New Roman" w:hAnsi="Times New Roman" w:cs="Times New Roman"/>
          <w:sz w:val="28"/>
          <w:szCs w:val="28"/>
        </w:rPr>
        <w:t xml:space="preserve"> (социально-экономический риск) можно представить как функцию, зависящую главным образом от годового дохода на человека, тогда этот риск представляется по формуле (3.8);</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3)</w:t>
      </w:r>
      <w:r w:rsidRPr="0027242A">
        <w:rPr>
          <w:rFonts w:ascii="Times New Roman" w:hAnsi="Times New Roman" w:cs="Times New Roman"/>
          <w:sz w:val="28"/>
          <w:szCs w:val="28"/>
        </w:rPr>
        <w:tab/>
        <w:t>чувствительности к воле (действиям) экспериментатора или лица, принимающего решения;</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4)</w:t>
      </w:r>
      <w:r w:rsidRPr="0027242A">
        <w:rPr>
          <w:rFonts w:ascii="Times New Roman" w:hAnsi="Times New Roman" w:cs="Times New Roman"/>
          <w:sz w:val="28"/>
          <w:szCs w:val="28"/>
        </w:rPr>
        <w:tab/>
        <w:t>устойчивости изм</w:t>
      </w:r>
      <w:bookmarkStart w:id="82" w:name="OCRUncertain781"/>
      <w:r w:rsidRPr="0027242A">
        <w:rPr>
          <w:rFonts w:ascii="Times New Roman" w:hAnsi="Times New Roman" w:cs="Times New Roman"/>
          <w:sz w:val="28"/>
          <w:szCs w:val="28"/>
        </w:rPr>
        <w:t>е</w:t>
      </w:r>
      <w:bookmarkEnd w:id="82"/>
      <w:r w:rsidRPr="0027242A">
        <w:rPr>
          <w:rFonts w:ascii="Times New Roman" w:hAnsi="Times New Roman" w:cs="Times New Roman"/>
          <w:sz w:val="28"/>
          <w:szCs w:val="28"/>
        </w:rPr>
        <w:t>нения в зависимости от вариаций составляющих элементов (Р, W).</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Указанным требованиям удовлетворяют меры опасности, сконструированны</w:t>
      </w:r>
      <w:bookmarkStart w:id="83" w:name="OCRUncertain782"/>
      <w:r w:rsidRPr="0027242A">
        <w:rPr>
          <w:rFonts w:ascii="Times New Roman" w:hAnsi="Times New Roman" w:cs="Times New Roman"/>
          <w:sz w:val="28"/>
          <w:szCs w:val="28"/>
        </w:rPr>
        <w:t>е</w:t>
      </w:r>
      <w:bookmarkEnd w:id="83"/>
      <w:r w:rsidRPr="0027242A">
        <w:rPr>
          <w:rFonts w:ascii="Times New Roman" w:hAnsi="Times New Roman" w:cs="Times New Roman"/>
          <w:sz w:val="28"/>
          <w:szCs w:val="28"/>
        </w:rPr>
        <w:t xml:space="preserve"> в вид</w:t>
      </w:r>
      <w:bookmarkStart w:id="84" w:name="OCRUncertain783"/>
      <w:r w:rsidRPr="0027242A">
        <w:rPr>
          <w:rFonts w:ascii="Times New Roman" w:hAnsi="Times New Roman" w:cs="Times New Roman"/>
          <w:sz w:val="28"/>
          <w:szCs w:val="28"/>
        </w:rPr>
        <w:t>е</w:t>
      </w:r>
      <w:bookmarkEnd w:id="84"/>
      <w:r w:rsidRPr="0027242A">
        <w:rPr>
          <w:rFonts w:ascii="Times New Roman" w:hAnsi="Times New Roman" w:cs="Times New Roman"/>
          <w:sz w:val="28"/>
          <w:szCs w:val="28"/>
        </w:rPr>
        <w:t xml:space="preserve"> </w:t>
      </w:r>
      <w:proofErr w:type="spellStart"/>
      <w:r w:rsidRPr="0027242A">
        <w:rPr>
          <w:rFonts w:ascii="Times New Roman" w:hAnsi="Times New Roman" w:cs="Times New Roman"/>
          <w:sz w:val="28"/>
          <w:szCs w:val="28"/>
        </w:rPr>
        <w:t>мультипликативно-аддитивных</w:t>
      </w:r>
      <w:proofErr w:type="spellEnd"/>
      <w:r w:rsidRPr="0027242A">
        <w:rPr>
          <w:rFonts w:ascii="Times New Roman" w:hAnsi="Times New Roman" w:cs="Times New Roman"/>
          <w:sz w:val="28"/>
          <w:szCs w:val="28"/>
        </w:rPr>
        <w:t xml:space="preserve"> связностей, в которых вначале выполняются умножения элементарных значений мер Р и W, а затем суммирование полученных произведений в непрерывной или дискретной формах (или в той и </w:t>
      </w:r>
      <w:bookmarkStart w:id="85" w:name="OCRUncertain785"/>
      <w:r w:rsidRPr="0027242A">
        <w:rPr>
          <w:rFonts w:ascii="Times New Roman" w:hAnsi="Times New Roman" w:cs="Times New Roman"/>
          <w:sz w:val="28"/>
          <w:szCs w:val="28"/>
        </w:rPr>
        <w:t>д</w:t>
      </w:r>
      <w:bookmarkEnd w:id="85"/>
      <w:r w:rsidRPr="0027242A">
        <w:rPr>
          <w:rFonts w:ascii="Times New Roman" w:hAnsi="Times New Roman" w:cs="Times New Roman"/>
          <w:sz w:val="28"/>
          <w:szCs w:val="28"/>
        </w:rPr>
        <w:t>ругой одновременно) с учетом всей имеющейся (априорной и апостериорной) информации о мерах Р и W.</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Такую связность выражает функция ср</w:t>
      </w:r>
      <w:bookmarkStart w:id="86" w:name="OCRUncertain786"/>
      <w:r w:rsidRPr="0027242A">
        <w:rPr>
          <w:rFonts w:ascii="Times New Roman" w:hAnsi="Times New Roman" w:cs="Times New Roman"/>
          <w:sz w:val="28"/>
          <w:szCs w:val="28"/>
        </w:rPr>
        <w:t>е</w:t>
      </w:r>
      <w:bookmarkEnd w:id="86"/>
      <w:r w:rsidRPr="0027242A">
        <w:rPr>
          <w:rFonts w:ascii="Times New Roman" w:hAnsi="Times New Roman" w:cs="Times New Roman"/>
          <w:sz w:val="28"/>
          <w:szCs w:val="28"/>
        </w:rPr>
        <w:t xml:space="preserve">днего </w:t>
      </w:r>
      <w:bookmarkStart w:id="87" w:name="OCRUncertain787"/>
      <w:r w:rsidRPr="0027242A">
        <w:rPr>
          <w:rFonts w:ascii="Times New Roman" w:hAnsi="Times New Roman" w:cs="Times New Roman"/>
          <w:sz w:val="28"/>
          <w:szCs w:val="28"/>
        </w:rPr>
        <w:t>(</w:t>
      </w:r>
      <w:proofErr w:type="spellStart"/>
      <w:r w:rsidRPr="0027242A">
        <w:rPr>
          <w:rFonts w:ascii="Times New Roman" w:hAnsi="Times New Roman" w:cs="Times New Roman"/>
          <w:sz w:val="28"/>
          <w:szCs w:val="28"/>
        </w:rPr>
        <w:t>байесова</w:t>
      </w:r>
      <w:proofErr w:type="spellEnd"/>
      <w:r w:rsidRPr="0027242A">
        <w:rPr>
          <w:rFonts w:ascii="Times New Roman" w:hAnsi="Times New Roman" w:cs="Times New Roman"/>
          <w:sz w:val="28"/>
          <w:szCs w:val="28"/>
        </w:rPr>
        <w:t>)</w:t>
      </w:r>
      <w:bookmarkEnd w:id="87"/>
      <w:r w:rsidRPr="0027242A">
        <w:rPr>
          <w:rFonts w:ascii="Times New Roman" w:hAnsi="Times New Roman" w:cs="Times New Roman"/>
          <w:sz w:val="28"/>
          <w:szCs w:val="28"/>
        </w:rPr>
        <w:t xml:space="preserve"> риска, приведенная в п. 7. Эта функция интерпретируется как одна из наиболее общих мер опасности.</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Как сле</w:t>
      </w:r>
      <w:bookmarkStart w:id="88" w:name="OCRUncertain788"/>
      <w:r w:rsidRPr="0027242A">
        <w:rPr>
          <w:rFonts w:ascii="Times New Roman" w:hAnsi="Times New Roman" w:cs="Times New Roman"/>
          <w:sz w:val="28"/>
          <w:szCs w:val="28"/>
        </w:rPr>
        <w:t>д</w:t>
      </w:r>
      <w:bookmarkEnd w:id="88"/>
      <w:r w:rsidRPr="0027242A">
        <w:rPr>
          <w:rFonts w:ascii="Times New Roman" w:hAnsi="Times New Roman" w:cs="Times New Roman"/>
          <w:sz w:val="28"/>
          <w:szCs w:val="28"/>
        </w:rPr>
        <w:t xml:space="preserve">ует из </w:t>
      </w:r>
      <w:bookmarkStart w:id="89" w:name="OCRUncertain789"/>
      <w:r w:rsidRPr="0027242A">
        <w:rPr>
          <w:rFonts w:ascii="Times New Roman" w:hAnsi="Times New Roman" w:cs="Times New Roman"/>
          <w:sz w:val="28"/>
          <w:szCs w:val="28"/>
        </w:rPr>
        <w:t>п.</w:t>
      </w:r>
      <w:bookmarkEnd w:id="89"/>
      <w:r w:rsidRPr="0027242A">
        <w:rPr>
          <w:rFonts w:ascii="Times New Roman" w:hAnsi="Times New Roman" w:cs="Times New Roman"/>
          <w:sz w:val="28"/>
          <w:szCs w:val="28"/>
        </w:rPr>
        <w:t> 7, функция рассматриваемого (</w:t>
      </w:r>
      <w:proofErr w:type="spellStart"/>
      <w:r w:rsidRPr="0027242A">
        <w:rPr>
          <w:rFonts w:ascii="Times New Roman" w:hAnsi="Times New Roman" w:cs="Times New Roman"/>
          <w:sz w:val="28"/>
          <w:szCs w:val="28"/>
        </w:rPr>
        <w:t>байесова</w:t>
      </w:r>
      <w:proofErr w:type="spellEnd"/>
      <w:r w:rsidRPr="0027242A">
        <w:rPr>
          <w:rFonts w:ascii="Times New Roman" w:hAnsi="Times New Roman" w:cs="Times New Roman"/>
          <w:sz w:val="28"/>
          <w:szCs w:val="28"/>
        </w:rPr>
        <w:t>) риска представляется выражением:</w:t>
      </w:r>
    </w:p>
    <w:p w:rsidR="0027242A" w:rsidRPr="0027242A" w:rsidRDefault="0027242A" w:rsidP="00144486">
      <w:pPr>
        <w:pStyle w:val="a4"/>
        <w:ind w:firstLine="567"/>
        <w:rPr>
          <w:szCs w:val="28"/>
        </w:rPr>
      </w:pPr>
      <w:r w:rsidRPr="0027242A">
        <w:rPr>
          <w:szCs w:val="28"/>
        </w:rPr>
        <w:tab/>
      </w:r>
      <w:r w:rsidRPr="0027242A">
        <w:rPr>
          <w:position w:val="-38"/>
          <w:szCs w:val="28"/>
          <w:lang w:val="en-US"/>
        </w:rPr>
        <w:object w:dxaOrig="434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6.55pt;height:45.15pt" o:ole="">
            <v:imagedata r:id="rId5" o:title=""/>
          </v:shape>
          <o:OLEObject Type="Embed" ProgID="Equation.3" ShapeID="_x0000_i1025" DrawAspect="Content" ObjectID="_1578130208" r:id="rId6"/>
        </w:object>
      </w:r>
      <w:r w:rsidRPr="0027242A">
        <w:rPr>
          <w:szCs w:val="28"/>
        </w:rPr>
        <w:t>,</w:t>
      </w:r>
      <w:r w:rsidRPr="0027242A">
        <w:rPr>
          <w:szCs w:val="28"/>
        </w:rPr>
        <w:tab/>
        <w:t>(3.30)</w:t>
      </w:r>
    </w:p>
    <w:p w:rsidR="0027242A" w:rsidRPr="0027242A" w:rsidRDefault="0027242A" w:rsidP="00144486">
      <w:pPr>
        <w:ind w:firstLine="567"/>
        <w:jc w:val="both"/>
        <w:rPr>
          <w:rFonts w:ascii="Times New Roman" w:hAnsi="Times New Roman" w:cs="Times New Roman"/>
          <w:sz w:val="28"/>
          <w:szCs w:val="28"/>
        </w:rPr>
      </w:pPr>
      <w:r w:rsidRPr="0027242A">
        <w:rPr>
          <w:rFonts w:ascii="Times New Roman" w:hAnsi="Times New Roman" w:cs="Times New Roman"/>
          <w:sz w:val="28"/>
          <w:szCs w:val="28"/>
        </w:rPr>
        <w:t>в котором подынтегральный сомножитель в квадратных скобках представляет собой, как указывалось в п. 7, условный риск.</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lastRenderedPageBreak/>
        <w:t>В кач</w:t>
      </w:r>
      <w:bookmarkStart w:id="90" w:name="OCRUncertain801"/>
      <w:r w:rsidRPr="0027242A">
        <w:rPr>
          <w:rFonts w:ascii="Times New Roman" w:hAnsi="Times New Roman" w:cs="Times New Roman"/>
          <w:sz w:val="28"/>
          <w:szCs w:val="28"/>
        </w:rPr>
        <w:t>е</w:t>
      </w:r>
      <w:bookmarkEnd w:id="90"/>
      <w:r w:rsidRPr="0027242A">
        <w:rPr>
          <w:rFonts w:ascii="Times New Roman" w:hAnsi="Times New Roman" w:cs="Times New Roman"/>
          <w:sz w:val="28"/>
          <w:szCs w:val="28"/>
        </w:rPr>
        <w:t xml:space="preserve">стве примера интерпретации </w:t>
      </w:r>
      <w:proofErr w:type="spellStart"/>
      <w:r w:rsidRPr="0027242A">
        <w:rPr>
          <w:rFonts w:ascii="Times New Roman" w:hAnsi="Times New Roman" w:cs="Times New Roman"/>
          <w:sz w:val="28"/>
          <w:szCs w:val="28"/>
        </w:rPr>
        <w:t>бай</w:t>
      </w:r>
      <w:bookmarkStart w:id="91" w:name="OCRUncertain802"/>
      <w:r w:rsidRPr="0027242A">
        <w:rPr>
          <w:rFonts w:ascii="Times New Roman" w:hAnsi="Times New Roman" w:cs="Times New Roman"/>
          <w:sz w:val="28"/>
          <w:szCs w:val="28"/>
        </w:rPr>
        <w:t>е</w:t>
      </w:r>
      <w:bookmarkEnd w:id="91"/>
      <w:r w:rsidRPr="0027242A">
        <w:rPr>
          <w:rFonts w:ascii="Times New Roman" w:hAnsi="Times New Roman" w:cs="Times New Roman"/>
          <w:sz w:val="28"/>
          <w:szCs w:val="28"/>
        </w:rPr>
        <w:t>сова</w:t>
      </w:r>
      <w:proofErr w:type="spellEnd"/>
      <w:r w:rsidRPr="0027242A">
        <w:rPr>
          <w:rFonts w:ascii="Times New Roman" w:hAnsi="Times New Roman" w:cs="Times New Roman"/>
          <w:sz w:val="28"/>
          <w:szCs w:val="28"/>
        </w:rPr>
        <w:t xml:space="preserve"> риска рассмотрим опасность для грузоподъемных машин, связанную с таким природным явлением как землетрясение. Все полож</w:t>
      </w:r>
      <w:bookmarkStart w:id="92" w:name="OCRUncertain803"/>
      <w:r w:rsidRPr="0027242A">
        <w:rPr>
          <w:rFonts w:ascii="Times New Roman" w:hAnsi="Times New Roman" w:cs="Times New Roman"/>
          <w:sz w:val="28"/>
          <w:szCs w:val="28"/>
        </w:rPr>
        <w:t>е</w:t>
      </w:r>
      <w:bookmarkEnd w:id="92"/>
      <w:r w:rsidRPr="0027242A">
        <w:rPr>
          <w:rFonts w:ascii="Times New Roman" w:hAnsi="Times New Roman" w:cs="Times New Roman"/>
          <w:sz w:val="28"/>
          <w:szCs w:val="28"/>
        </w:rPr>
        <w:t xml:space="preserve">ния и выводы этого рассмотрения могут быть распространены на интерпретацию риска как меры опасности, порождаемой любым другим природным явлением или </w:t>
      </w:r>
      <w:bookmarkStart w:id="93" w:name="OCRUncertain804"/>
      <w:r w:rsidRPr="0027242A">
        <w:rPr>
          <w:rFonts w:ascii="Times New Roman" w:hAnsi="Times New Roman" w:cs="Times New Roman"/>
          <w:sz w:val="28"/>
          <w:szCs w:val="28"/>
        </w:rPr>
        <w:t>техногенной</w:t>
      </w:r>
      <w:bookmarkEnd w:id="93"/>
      <w:r w:rsidRPr="0027242A">
        <w:rPr>
          <w:rFonts w:ascii="Times New Roman" w:hAnsi="Times New Roman" w:cs="Times New Roman"/>
          <w:sz w:val="28"/>
          <w:szCs w:val="28"/>
        </w:rPr>
        <w:t xml:space="preserve"> аварией.</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 xml:space="preserve">Поражающее воздействие землетрясения на грузоподъемные машины, находящиеся на заданном расстоянии от эпицентра землетрясения, оценивается интенсивностью I, выражаемой в баллах (см. ПБ 10-382-00 и </w:t>
      </w:r>
      <w:proofErr w:type="spellStart"/>
      <w:r w:rsidRPr="0027242A">
        <w:rPr>
          <w:rFonts w:ascii="Times New Roman" w:hAnsi="Times New Roman" w:cs="Times New Roman"/>
          <w:sz w:val="28"/>
          <w:szCs w:val="28"/>
        </w:rPr>
        <w:t>СНиП</w:t>
      </w:r>
      <w:proofErr w:type="spellEnd"/>
      <w:r w:rsidRPr="0027242A">
        <w:rPr>
          <w:rFonts w:ascii="Times New Roman" w:hAnsi="Times New Roman" w:cs="Times New Roman"/>
          <w:sz w:val="28"/>
          <w:szCs w:val="28"/>
        </w:rPr>
        <w:t xml:space="preserve"> II-7-81* (</w:t>
      </w:r>
      <w:smartTag w:uri="urn:schemas-microsoft-com:office:smarttags" w:element="metricconverter">
        <w:smartTagPr>
          <w:attr w:name="ProductID" w:val="2000 г"/>
        </w:smartTagPr>
        <w:r w:rsidRPr="0027242A">
          <w:rPr>
            <w:rFonts w:ascii="Times New Roman" w:hAnsi="Times New Roman" w:cs="Times New Roman"/>
            <w:sz w:val="28"/>
            <w:szCs w:val="28"/>
          </w:rPr>
          <w:t>2000 г</w:t>
        </w:r>
      </w:smartTag>
      <w:r w:rsidRPr="0027242A">
        <w:rPr>
          <w:rFonts w:ascii="Times New Roman" w:hAnsi="Times New Roman" w:cs="Times New Roman"/>
          <w:sz w:val="28"/>
          <w:szCs w:val="28"/>
        </w:rPr>
        <w:t>.) [135, 86]).</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Получаемое путем обработки результатов сейсмических измерений значение интенсивности I представим в виде:</w:t>
      </w:r>
    </w:p>
    <w:p w:rsidR="0027242A" w:rsidRPr="0027242A" w:rsidRDefault="0027242A" w:rsidP="00144486">
      <w:pPr>
        <w:pStyle w:val="a4"/>
        <w:ind w:firstLine="567"/>
        <w:rPr>
          <w:szCs w:val="28"/>
        </w:rPr>
      </w:pPr>
      <w:r w:rsidRPr="0027242A">
        <w:rPr>
          <w:szCs w:val="28"/>
        </w:rPr>
        <w:tab/>
        <w:t>I = </w:t>
      </w:r>
      <w:proofErr w:type="spellStart"/>
      <w:r w:rsidRPr="0027242A">
        <w:rPr>
          <w:szCs w:val="28"/>
        </w:rPr>
        <w:t>I</w:t>
      </w:r>
      <w:r w:rsidRPr="0027242A">
        <w:rPr>
          <w:szCs w:val="28"/>
          <w:vertAlign w:val="subscript"/>
        </w:rPr>
        <w:t>o</w:t>
      </w:r>
      <w:r w:rsidRPr="0027242A">
        <w:rPr>
          <w:szCs w:val="28"/>
        </w:rPr>
        <w:t>+</w:t>
      </w:r>
      <w:proofErr w:type="spellEnd"/>
      <w:r w:rsidRPr="0027242A">
        <w:rPr>
          <w:szCs w:val="28"/>
        </w:rPr>
        <w:sym w:font="Symbol" w:char="F044"/>
      </w:r>
      <w:r w:rsidRPr="0027242A">
        <w:rPr>
          <w:szCs w:val="28"/>
        </w:rPr>
        <w:t>I,</w:t>
      </w:r>
      <w:r w:rsidRPr="0027242A">
        <w:rPr>
          <w:szCs w:val="28"/>
        </w:rPr>
        <w:tab/>
        <w:t>(3.31)</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где:</w:t>
      </w:r>
      <w:r w:rsidRPr="0027242A">
        <w:rPr>
          <w:rFonts w:ascii="Times New Roman" w:hAnsi="Times New Roman" w:cs="Times New Roman"/>
          <w:sz w:val="28"/>
          <w:szCs w:val="28"/>
        </w:rPr>
        <w:tab/>
      </w:r>
      <w:proofErr w:type="spellStart"/>
      <w:r w:rsidRPr="0027242A">
        <w:rPr>
          <w:rFonts w:ascii="Times New Roman" w:hAnsi="Times New Roman" w:cs="Times New Roman"/>
          <w:sz w:val="28"/>
          <w:szCs w:val="28"/>
        </w:rPr>
        <w:t>I</w:t>
      </w:r>
      <w:r w:rsidRPr="0027242A">
        <w:rPr>
          <w:rFonts w:ascii="Times New Roman" w:hAnsi="Times New Roman" w:cs="Times New Roman"/>
          <w:sz w:val="28"/>
          <w:szCs w:val="28"/>
          <w:vertAlign w:val="subscript"/>
        </w:rPr>
        <w:t>о</w:t>
      </w:r>
      <w:proofErr w:type="spellEnd"/>
      <w:r w:rsidRPr="0027242A">
        <w:rPr>
          <w:rFonts w:ascii="Times New Roman" w:hAnsi="Times New Roman" w:cs="Times New Roman"/>
          <w:sz w:val="28"/>
          <w:szCs w:val="28"/>
        </w:rPr>
        <w:t xml:space="preserve"> – объективно существующее значение интенсивности; </w:t>
      </w:r>
      <w:bookmarkStart w:id="94" w:name="OCRUncertain808"/>
      <w:r w:rsidRPr="0027242A">
        <w:rPr>
          <w:rFonts w:ascii="Times New Roman" w:hAnsi="Times New Roman" w:cs="Times New Roman"/>
          <w:sz w:val="28"/>
          <w:szCs w:val="28"/>
        </w:rPr>
        <w:sym w:font="Symbol" w:char="F044"/>
      </w:r>
      <w:bookmarkEnd w:id="94"/>
      <w:r w:rsidRPr="0027242A">
        <w:rPr>
          <w:rFonts w:ascii="Times New Roman" w:hAnsi="Times New Roman" w:cs="Times New Roman"/>
          <w:sz w:val="28"/>
          <w:szCs w:val="28"/>
        </w:rPr>
        <w:t>I</w:t>
      </w:r>
      <w:r w:rsidRPr="0027242A">
        <w:rPr>
          <w:rFonts w:ascii="Times New Roman" w:hAnsi="Times New Roman" w:cs="Times New Roman"/>
          <w:sz w:val="28"/>
          <w:szCs w:val="28"/>
          <w:lang w:val="en-US"/>
        </w:rPr>
        <w:t> </w:t>
      </w:r>
      <w:r w:rsidRPr="0027242A">
        <w:rPr>
          <w:rFonts w:ascii="Times New Roman" w:hAnsi="Times New Roman" w:cs="Times New Roman"/>
          <w:sz w:val="28"/>
          <w:szCs w:val="28"/>
        </w:rPr>
        <w:t>– аддитивная ошибка определения (измерения) интенсивности</w:t>
      </w:r>
      <w:r w:rsidRPr="0027242A">
        <w:rPr>
          <w:rFonts w:ascii="Times New Roman" w:hAnsi="Times New Roman" w:cs="Times New Roman"/>
          <w:sz w:val="28"/>
          <w:szCs w:val="28"/>
          <w:lang w:val="en-US"/>
        </w:rPr>
        <w:t> </w:t>
      </w:r>
      <w:r w:rsidRPr="0027242A">
        <w:rPr>
          <w:rFonts w:ascii="Times New Roman" w:hAnsi="Times New Roman" w:cs="Times New Roman"/>
          <w:sz w:val="28"/>
          <w:szCs w:val="28"/>
        </w:rPr>
        <w:t>I. Эта ошибка по</w:t>
      </w:r>
      <w:bookmarkStart w:id="95" w:name="OCRUncertain858"/>
      <w:r w:rsidRPr="0027242A">
        <w:rPr>
          <w:rFonts w:ascii="Times New Roman" w:hAnsi="Times New Roman" w:cs="Times New Roman"/>
          <w:sz w:val="28"/>
          <w:szCs w:val="28"/>
        </w:rPr>
        <w:t>д</w:t>
      </w:r>
      <w:bookmarkEnd w:id="95"/>
      <w:r w:rsidRPr="0027242A">
        <w:rPr>
          <w:rFonts w:ascii="Times New Roman" w:hAnsi="Times New Roman" w:cs="Times New Roman"/>
          <w:sz w:val="28"/>
          <w:szCs w:val="28"/>
        </w:rPr>
        <w:t>ч</w:t>
      </w:r>
      <w:bookmarkStart w:id="96" w:name="OCRUncertain859"/>
      <w:r w:rsidRPr="0027242A">
        <w:rPr>
          <w:rFonts w:ascii="Times New Roman" w:hAnsi="Times New Roman" w:cs="Times New Roman"/>
          <w:sz w:val="28"/>
          <w:szCs w:val="28"/>
        </w:rPr>
        <w:t>иняется</w:t>
      </w:r>
      <w:bookmarkStart w:id="97" w:name="OCRUncertain861"/>
      <w:bookmarkEnd w:id="96"/>
      <w:r w:rsidRPr="0027242A">
        <w:rPr>
          <w:rFonts w:ascii="Times New Roman" w:hAnsi="Times New Roman" w:cs="Times New Roman"/>
          <w:sz w:val="28"/>
          <w:szCs w:val="28"/>
        </w:rPr>
        <w:t xml:space="preserve"> некоторому</w:t>
      </w:r>
      <w:bookmarkEnd w:id="97"/>
      <w:r w:rsidRPr="0027242A">
        <w:rPr>
          <w:rFonts w:ascii="Times New Roman" w:hAnsi="Times New Roman" w:cs="Times New Roman"/>
          <w:sz w:val="28"/>
          <w:szCs w:val="28"/>
        </w:rPr>
        <w:t xml:space="preserve"> </w:t>
      </w:r>
      <w:bookmarkStart w:id="98" w:name="OCRUncertain862"/>
      <w:r w:rsidRPr="0027242A">
        <w:rPr>
          <w:rFonts w:ascii="Times New Roman" w:hAnsi="Times New Roman" w:cs="Times New Roman"/>
          <w:sz w:val="28"/>
          <w:szCs w:val="28"/>
        </w:rPr>
        <w:t>з</w:t>
      </w:r>
      <w:bookmarkEnd w:id="98"/>
      <w:r w:rsidRPr="0027242A">
        <w:rPr>
          <w:rFonts w:ascii="Times New Roman" w:hAnsi="Times New Roman" w:cs="Times New Roman"/>
          <w:sz w:val="28"/>
          <w:szCs w:val="28"/>
        </w:rPr>
        <w:t>акону ра</w:t>
      </w:r>
      <w:bookmarkStart w:id="99" w:name="OCRUncertain863"/>
      <w:r w:rsidRPr="0027242A">
        <w:rPr>
          <w:rFonts w:ascii="Times New Roman" w:hAnsi="Times New Roman" w:cs="Times New Roman"/>
          <w:sz w:val="28"/>
          <w:szCs w:val="28"/>
        </w:rPr>
        <w:t>с</w:t>
      </w:r>
      <w:bookmarkEnd w:id="99"/>
      <w:r w:rsidRPr="0027242A">
        <w:rPr>
          <w:rFonts w:ascii="Times New Roman" w:hAnsi="Times New Roman" w:cs="Times New Roman"/>
          <w:sz w:val="28"/>
          <w:szCs w:val="28"/>
        </w:rPr>
        <w:t>пре</w:t>
      </w:r>
      <w:bookmarkStart w:id="100" w:name="OCRUncertain864"/>
      <w:r w:rsidRPr="0027242A">
        <w:rPr>
          <w:rFonts w:ascii="Times New Roman" w:hAnsi="Times New Roman" w:cs="Times New Roman"/>
          <w:sz w:val="28"/>
          <w:szCs w:val="28"/>
        </w:rPr>
        <w:t>д</w:t>
      </w:r>
      <w:bookmarkEnd w:id="100"/>
      <w:r w:rsidRPr="0027242A">
        <w:rPr>
          <w:rFonts w:ascii="Times New Roman" w:hAnsi="Times New Roman" w:cs="Times New Roman"/>
          <w:sz w:val="28"/>
          <w:szCs w:val="28"/>
        </w:rPr>
        <w:t>ел</w:t>
      </w:r>
      <w:bookmarkStart w:id="101" w:name="OCRUncertain865"/>
      <w:r w:rsidRPr="0027242A">
        <w:rPr>
          <w:rFonts w:ascii="Times New Roman" w:hAnsi="Times New Roman" w:cs="Times New Roman"/>
          <w:sz w:val="28"/>
          <w:szCs w:val="28"/>
        </w:rPr>
        <w:t>е</w:t>
      </w:r>
      <w:bookmarkEnd w:id="101"/>
      <w:r w:rsidRPr="0027242A">
        <w:rPr>
          <w:rFonts w:ascii="Times New Roman" w:hAnsi="Times New Roman" w:cs="Times New Roman"/>
          <w:sz w:val="28"/>
          <w:szCs w:val="28"/>
        </w:rPr>
        <w:t xml:space="preserve">ния, </w:t>
      </w:r>
      <w:bookmarkStart w:id="102" w:name="OCRUncertain866"/>
      <w:r w:rsidRPr="0027242A">
        <w:rPr>
          <w:rFonts w:ascii="Times New Roman" w:hAnsi="Times New Roman" w:cs="Times New Roman"/>
          <w:sz w:val="28"/>
          <w:szCs w:val="28"/>
        </w:rPr>
        <w:t>представляемому</w:t>
      </w:r>
      <w:bookmarkEnd w:id="102"/>
      <w:r w:rsidRPr="0027242A">
        <w:rPr>
          <w:rFonts w:ascii="Times New Roman" w:hAnsi="Times New Roman" w:cs="Times New Roman"/>
          <w:sz w:val="28"/>
          <w:szCs w:val="28"/>
        </w:rPr>
        <w:t xml:space="preserve"> функцией </w:t>
      </w:r>
      <w:bookmarkStart w:id="103" w:name="OCRUncertain867"/>
      <w:r w:rsidRPr="0027242A">
        <w:rPr>
          <w:rFonts w:ascii="Times New Roman" w:hAnsi="Times New Roman" w:cs="Times New Roman"/>
          <w:sz w:val="28"/>
          <w:szCs w:val="28"/>
        </w:rPr>
        <w:t>у</w:t>
      </w:r>
      <w:bookmarkEnd w:id="103"/>
      <w:r w:rsidRPr="0027242A">
        <w:rPr>
          <w:rFonts w:ascii="Times New Roman" w:hAnsi="Times New Roman" w:cs="Times New Roman"/>
          <w:sz w:val="28"/>
          <w:szCs w:val="28"/>
        </w:rPr>
        <w:t>сл</w:t>
      </w:r>
      <w:bookmarkStart w:id="104" w:name="OCRUncertain868"/>
      <w:r w:rsidRPr="0027242A">
        <w:rPr>
          <w:rFonts w:ascii="Times New Roman" w:hAnsi="Times New Roman" w:cs="Times New Roman"/>
          <w:sz w:val="28"/>
          <w:szCs w:val="28"/>
        </w:rPr>
        <w:t>о</w:t>
      </w:r>
      <w:bookmarkEnd w:id="104"/>
      <w:r w:rsidRPr="0027242A">
        <w:rPr>
          <w:rFonts w:ascii="Times New Roman" w:hAnsi="Times New Roman" w:cs="Times New Roman"/>
          <w:sz w:val="28"/>
          <w:szCs w:val="28"/>
        </w:rPr>
        <w:t>вн</w:t>
      </w:r>
      <w:bookmarkStart w:id="105" w:name="OCRUncertain869"/>
      <w:r w:rsidRPr="0027242A">
        <w:rPr>
          <w:rFonts w:ascii="Times New Roman" w:hAnsi="Times New Roman" w:cs="Times New Roman"/>
          <w:sz w:val="28"/>
          <w:szCs w:val="28"/>
        </w:rPr>
        <w:t>о</w:t>
      </w:r>
      <w:bookmarkEnd w:id="105"/>
      <w:r w:rsidRPr="0027242A">
        <w:rPr>
          <w:rFonts w:ascii="Times New Roman" w:hAnsi="Times New Roman" w:cs="Times New Roman"/>
          <w:sz w:val="28"/>
          <w:szCs w:val="28"/>
        </w:rPr>
        <w:t>й (ап</w:t>
      </w:r>
      <w:bookmarkStart w:id="106" w:name="OCRUncertain870"/>
      <w:r w:rsidRPr="0027242A">
        <w:rPr>
          <w:rFonts w:ascii="Times New Roman" w:hAnsi="Times New Roman" w:cs="Times New Roman"/>
          <w:sz w:val="28"/>
          <w:szCs w:val="28"/>
        </w:rPr>
        <w:t>о</w:t>
      </w:r>
      <w:bookmarkEnd w:id="106"/>
      <w:r w:rsidRPr="0027242A">
        <w:rPr>
          <w:rFonts w:ascii="Times New Roman" w:hAnsi="Times New Roman" w:cs="Times New Roman"/>
          <w:sz w:val="28"/>
          <w:szCs w:val="28"/>
        </w:rPr>
        <w:t>ст</w:t>
      </w:r>
      <w:bookmarkStart w:id="107" w:name="OCRUncertain871"/>
      <w:r w:rsidRPr="0027242A">
        <w:rPr>
          <w:rFonts w:ascii="Times New Roman" w:hAnsi="Times New Roman" w:cs="Times New Roman"/>
          <w:sz w:val="28"/>
          <w:szCs w:val="28"/>
        </w:rPr>
        <w:t>е</w:t>
      </w:r>
      <w:bookmarkEnd w:id="107"/>
      <w:r w:rsidRPr="0027242A">
        <w:rPr>
          <w:rFonts w:ascii="Times New Roman" w:hAnsi="Times New Roman" w:cs="Times New Roman"/>
          <w:sz w:val="28"/>
          <w:szCs w:val="28"/>
        </w:rPr>
        <w:t>р</w:t>
      </w:r>
      <w:bookmarkStart w:id="108" w:name="OCRUncertain872"/>
      <w:r w:rsidRPr="0027242A">
        <w:rPr>
          <w:rFonts w:ascii="Times New Roman" w:hAnsi="Times New Roman" w:cs="Times New Roman"/>
          <w:sz w:val="28"/>
          <w:szCs w:val="28"/>
        </w:rPr>
        <w:t>и</w:t>
      </w:r>
      <w:bookmarkEnd w:id="108"/>
      <w:r w:rsidRPr="0027242A">
        <w:rPr>
          <w:rFonts w:ascii="Times New Roman" w:hAnsi="Times New Roman" w:cs="Times New Roman"/>
          <w:sz w:val="28"/>
          <w:szCs w:val="28"/>
        </w:rPr>
        <w:t>о</w:t>
      </w:r>
      <w:bookmarkStart w:id="109" w:name="OCRUncertain873"/>
      <w:r w:rsidRPr="0027242A">
        <w:rPr>
          <w:rFonts w:ascii="Times New Roman" w:hAnsi="Times New Roman" w:cs="Times New Roman"/>
          <w:sz w:val="28"/>
          <w:szCs w:val="28"/>
        </w:rPr>
        <w:t>р</w:t>
      </w:r>
      <w:bookmarkEnd w:id="109"/>
      <w:r w:rsidRPr="0027242A">
        <w:rPr>
          <w:rFonts w:ascii="Times New Roman" w:hAnsi="Times New Roman" w:cs="Times New Roman"/>
          <w:sz w:val="28"/>
          <w:szCs w:val="28"/>
        </w:rPr>
        <w:t>ной) плотности в</w:t>
      </w:r>
      <w:bookmarkStart w:id="110" w:name="OCRUncertain874"/>
      <w:r w:rsidRPr="0027242A">
        <w:rPr>
          <w:rFonts w:ascii="Times New Roman" w:hAnsi="Times New Roman" w:cs="Times New Roman"/>
          <w:sz w:val="28"/>
          <w:szCs w:val="28"/>
        </w:rPr>
        <w:t>е</w:t>
      </w:r>
      <w:bookmarkEnd w:id="110"/>
      <w:r w:rsidRPr="0027242A">
        <w:rPr>
          <w:rFonts w:ascii="Times New Roman" w:hAnsi="Times New Roman" w:cs="Times New Roman"/>
          <w:sz w:val="28"/>
          <w:szCs w:val="28"/>
        </w:rPr>
        <w:t>роятности:</w:t>
      </w:r>
    </w:p>
    <w:p w:rsidR="0027242A" w:rsidRPr="0027242A" w:rsidRDefault="0027242A" w:rsidP="00144486">
      <w:pPr>
        <w:pStyle w:val="a4"/>
        <w:ind w:firstLine="567"/>
        <w:rPr>
          <w:szCs w:val="28"/>
        </w:rPr>
      </w:pPr>
      <w:r w:rsidRPr="0027242A">
        <w:rPr>
          <w:szCs w:val="28"/>
        </w:rPr>
        <w:tab/>
      </w:r>
      <w:r w:rsidRPr="0027242A">
        <w:rPr>
          <w:szCs w:val="28"/>
          <w:lang w:val="en-US"/>
        </w:rPr>
        <w:t>p</w:t>
      </w:r>
      <w:r w:rsidRPr="0027242A">
        <w:rPr>
          <w:szCs w:val="28"/>
        </w:rPr>
        <w:t> = (</w:t>
      </w:r>
      <w:r w:rsidRPr="0027242A">
        <w:rPr>
          <w:szCs w:val="28"/>
          <w:lang w:val="en-US"/>
        </w:rPr>
        <w:t>I</w:t>
      </w:r>
      <w:r w:rsidRPr="0027242A">
        <w:rPr>
          <w:szCs w:val="28"/>
        </w:rPr>
        <w:t>/</w:t>
      </w:r>
      <w:r w:rsidRPr="0027242A">
        <w:rPr>
          <w:szCs w:val="28"/>
          <w:lang w:val="en-US"/>
        </w:rPr>
        <w:t>I</w:t>
      </w:r>
      <w:r w:rsidRPr="0027242A">
        <w:rPr>
          <w:szCs w:val="28"/>
          <w:vertAlign w:val="subscript"/>
        </w:rPr>
        <w:t>0</w:t>
      </w:r>
      <w:r w:rsidRPr="0027242A">
        <w:rPr>
          <w:szCs w:val="28"/>
        </w:rPr>
        <w:t>).</w:t>
      </w:r>
      <w:r w:rsidRPr="0027242A">
        <w:rPr>
          <w:szCs w:val="28"/>
        </w:rPr>
        <w:tab/>
        <w:t>(3.32)</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Б</w:t>
      </w:r>
      <w:bookmarkStart w:id="111" w:name="OCRUncertain879"/>
      <w:r w:rsidRPr="0027242A">
        <w:rPr>
          <w:rFonts w:ascii="Times New Roman" w:hAnsi="Times New Roman" w:cs="Times New Roman"/>
          <w:sz w:val="28"/>
          <w:szCs w:val="28"/>
        </w:rPr>
        <w:t>у</w:t>
      </w:r>
      <w:bookmarkEnd w:id="111"/>
      <w:r w:rsidRPr="0027242A">
        <w:rPr>
          <w:rFonts w:ascii="Times New Roman" w:hAnsi="Times New Roman" w:cs="Times New Roman"/>
          <w:sz w:val="28"/>
          <w:szCs w:val="28"/>
        </w:rPr>
        <w:t>д</w:t>
      </w:r>
      <w:bookmarkStart w:id="112" w:name="OCRUncertain880"/>
      <w:r w:rsidRPr="0027242A">
        <w:rPr>
          <w:rFonts w:ascii="Times New Roman" w:hAnsi="Times New Roman" w:cs="Times New Roman"/>
          <w:sz w:val="28"/>
          <w:szCs w:val="28"/>
        </w:rPr>
        <w:t>е</w:t>
      </w:r>
      <w:bookmarkEnd w:id="112"/>
      <w:r w:rsidRPr="0027242A">
        <w:rPr>
          <w:rFonts w:ascii="Times New Roman" w:hAnsi="Times New Roman" w:cs="Times New Roman"/>
          <w:sz w:val="28"/>
          <w:szCs w:val="28"/>
        </w:rPr>
        <w:t>м считать, что опасности по</w:t>
      </w:r>
      <w:bookmarkStart w:id="113" w:name="OCRUncertain881"/>
      <w:r w:rsidRPr="0027242A">
        <w:rPr>
          <w:rFonts w:ascii="Times New Roman" w:hAnsi="Times New Roman" w:cs="Times New Roman"/>
          <w:sz w:val="28"/>
          <w:szCs w:val="28"/>
        </w:rPr>
        <w:t>д</w:t>
      </w:r>
      <w:bookmarkEnd w:id="113"/>
      <w:r w:rsidRPr="0027242A">
        <w:rPr>
          <w:rFonts w:ascii="Times New Roman" w:hAnsi="Times New Roman" w:cs="Times New Roman"/>
          <w:sz w:val="28"/>
          <w:szCs w:val="28"/>
        </w:rPr>
        <w:t>верга</w:t>
      </w:r>
      <w:bookmarkStart w:id="114" w:name="OCRUncertain882"/>
      <w:r w:rsidRPr="0027242A">
        <w:rPr>
          <w:rFonts w:ascii="Times New Roman" w:hAnsi="Times New Roman" w:cs="Times New Roman"/>
          <w:sz w:val="28"/>
          <w:szCs w:val="28"/>
        </w:rPr>
        <w:t>е</w:t>
      </w:r>
      <w:bookmarkEnd w:id="114"/>
      <w:r w:rsidRPr="0027242A">
        <w:rPr>
          <w:rFonts w:ascii="Times New Roman" w:hAnsi="Times New Roman" w:cs="Times New Roman"/>
          <w:sz w:val="28"/>
          <w:szCs w:val="28"/>
        </w:rPr>
        <w:t xml:space="preserve">тся грузоподъемная машина, которому </w:t>
      </w:r>
      <w:bookmarkStart w:id="115" w:name="OCRUncertain884"/>
      <w:r w:rsidRPr="0027242A">
        <w:rPr>
          <w:rFonts w:ascii="Times New Roman" w:hAnsi="Times New Roman" w:cs="Times New Roman"/>
          <w:sz w:val="28"/>
          <w:szCs w:val="28"/>
        </w:rPr>
        <w:t>землетрясение</w:t>
      </w:r>
      <w:bookmarkEnd w:id="115"/>
      <w:r w:rsidRPr="0027242A">
        <w:rPr>
          <w:rFonts w:ascii="Times New Roman" w:hAnsi="Times New Roman" w:cs="Times New Roman"/>
          <w:sz w:val="28"/>
          <w:szCs w:val="28"/>
        </w:rPr>
        <w:t xml:space="preserve"> причи</w:t>
      </w:r>
      <w:bookmarkStart w:id="116" w:name="OCRUncertain885"/>
      <w:r w:rsidRPr="0027242A">
        <w:rPr>
          <w:rFonts w:ascii="Times New Roman" w:hAnsi="Times New Roman" w:cs="Times New Roman"/>
          <w:sz w:val="28"/>
          <w:szCs w:val="28"/>
        </w:rPr>
        <w:t>н</w:t>
      </w:r>
      <w:bookmarkEnd w:id="116"/>
      <w:r w:rsidRPr="0027242A">
        <w:rPr>
          <w:rFonts w:ascii="Times New Roman" w:hAnsi="Times New Roman" w:cs="Times New Roman"/>
          <w:sz w:val="28"/>
          <w:szCs w:val="28"/>
        </w:rPr>
        <w:t xml:space="preserve">яет нормированный </w:t>
      </w:r>
      <w:bookmarkStart w:id="117" w:name="OCRUncertain886"/>
      <w:r w:rsidRPr="0027242A">
        <w:rPr>
          <w:rFonts w:ascii="Times New Roman" w:hAnsi="Times New Roman" w:cs="Times New Roman"/>
          <w:sz w:val="28"/>
          <w:szCs w:val="28"/>
        </w:rPr>
        <w:t>ущерб,</w:t>
      </w:r>
      <w:bookmarkEnd w:id="117"/>
      <w:r w:rsidRPr="0027242A">
        <w:rPr>
          <w:rFonts w:ascii="Times New Roman" w:hAnsi="Times New Roman" w:cs="Times New Roman"/>
          <w:sz w:val="28"/>
          <w:szCs w:val="28"/>
        </w:rPr>
        <w:t xml:space="preserve"> выражаемый функц</w:t>
      </w:r>
      <w:bookmarkStart w:id="118" w:name="OCRUncertain887"/>
      <w:r w:rsidRPr="0027242A">
        <w:rPr>
          <w:rFonts w:ascii="Times New Roman" w:hAnsi="Times New Roman" w:cs="Times New Roman"/>
          <w:sz w:val="28"/>
          <w:szCs w:val="28"/>
        </w:rPr>
        <w:t>и</w:t>
      </w:r>
      <w:bookmarkEnd w:id="118"/>
      <w:r w:rsidRPr="0027242A">
        <w:rPr>
          <w:rFonts w:ascii="Times New Roman" w:hAnsi="Times New Roman" w:cs="Times New Roman"/>
          <w:sz w:val="28"/>
          <w:szCs w:val="28"/>
        </w:rPr>
        <w:t>ей:</w:t>
      </w:r>
    </w:p>
    <w:p w:rsidR="0027242A" w:rsidRPr="0027242A" w:rsidRDefault="0027242A" w:rsidP="00144486">
      <w:pPr>
        <w:pStyle w:val="a4"/>
        <w:ind w:firstLine="567"/>
        <w:rPr>
          <w:szCs w:val="28"/>
        </w:rPr>
      </w:pPr>
      <w:r w:rsidRPr="0027242A">
        <w:rPr>
          <w:szCs w:val="28"/>
        </w:rPr>
        <w:tab/>
      </w:r>
      <w:r w:rsidRPr="0027242A">
        <w:rPr>
          <w:position w:val="-12"/>
          <w:szCs w:val="28"/>
        </w:rPr>
        <w:object w:dxaOrig="2280" w:dyaOrig="440">
          <v:shape id="_x0000_i1026" type="#_x0000_t75" style="width:113.9pt;height:21.5pt" o:ole="">
            <v:imagedata r:id="rId7" o:title=""/>
          </v:shape>
          <o:OLEObject Type="Embed" ProgID="Equation.3" ShapeID="_x0000_i1026" DrawAspect="Content" ObjectID="_1578130209" r:id="rId8"/>
        </w:object>
      </w:r>
      <w:r w:rsidRPr="0027242A">
        <w:rPr>
          <w:szCs w:val="28"/>
        </w:rPr>
        <w:t>,</w:t>
      </w:r>
      <w:r w:rsidRPr="0027242A">
        <w:rPr>
          <w:szCs w:val="28"/>
        </w:rPr>
        <w:tab/>
        <w:t>(3.33)</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где:</w:t>
      </w:r>
      <w:r w:rsidRPr="0027242A">
        <w:rPr>
          <w:rFonts w:ascii="Times New Roman" w:hAnsi="Times New Roman" w:cs="Times New Roman"/>
          <w:sz w:val="28"/>
          <w:szCs w:val="28"/>
        </w:rPr>
        <w:tab/>
        <w:t xml:space="preserve">торой: </w:t>
      </w:r>
      <w:r w:rsidRPr="0027242A">
        <w:rPr>
          <w:rFonts w:ascii="Times New Roman" w:hAnsi="Times New Roman" w:cs="Times New Roman"/>
          <w:sz w:val="28"/>
          <w:szCs w:val="28"/>
        </w:rPr>
        <w:object w:dxaOrig="180" w:dyaOrig="380">
          <v:shape id="_x0000_i1027" type="#_x0000_t75" style="width:9.15pt;height:18.8pt" o:ole="">
            <v:imagedata r:id="rId9" o:title=""/>
          </v:shape>
          <o:OLEObject Type="Embed" ProgID="Equation.3" ShapeID="_x0000_i1027" DrawAspect="Content" ObjectID="_1578130210" r:id="rId10"/>
        </w:object>
      </w:r>
      <w:r w:rsidRPr="0027242A">
        <w:rPr>
          <w:rFonts w:ascii="Times New Roman" w:hAnsi="Times New Roman" w:cs="Times New Roman"/>
          <w:sz w:val="28"/>
          <w:szCs w:val="28"/>
        </w:rPr>
        <w:t xml:space="preserve"> – оценка парам</w:t>
      </w:r>
      <w:bookmarkStart w:id="119" w:name="OCRUncertain892"/>
      <w:r w:rsidRPr="0027242A">
        <w:rPr>
          <w:rFonts w:ascii="Times New Roman" w:hAnsi="Times New Roman" w:cs="Times New Roman"/>
          <w:sz w:val="28"/>
          <w:szCs w:val="28"/>
        </w:rPr>
        <w:t>е</w:t>
      </w:r>
      <w:bookmarkEnd w:id="119"/>
      <w:r w:rsidRPr="0027242A">
        <w:rPr>
          <w:rFonts w:ascii="Times New Roman" w:hAnsi="Times New Roman" w:cs="Times New Roman"/>
          <w:sz w:val="28"/>
          <w:szCs w:val="28"/>
        </w:rPr>
        <w:t>тра I</w:t>
      </w:r>
      <w:r w:rsidRPr="0027242A">
        <w:rPr>
          <w:rFonts w:ascii="Times New Roman" w:hAnsi="Times New Roman" w:cs="Times New Roman"/>
          <w:sz w:val="28"/>
          <w:szCs w:val="28"/>
          <w:vertAlign w:val="subscript"/>
        </w:rPr>
        <w:t>0</w:t>
      </w:r>
      <w:r w:rsidRPr="0027242A">
        <w:rPr>
          <w:rFonts w:ascii="Times New Roman" w:hAnsi="Times New Roman" w:cs="Times New Roman"/>
          <w:sz w:val="28"/>
          <w:szCs w:val="28"/>
        </w:rPr>
        <w:t>, получаемая по результатам обработки данных сейсмических измерений; ξ – характеристика уя</w:t>
      </w:r>
      <w:bookmarkStart w:id="120" w:name="OCRUncertain896"/>
      <w:r w:rsidRPr="0027242A">
        <w:rPr>
          <w:rFonts w:ascii="Times New Roman" w:hAnsi="Times New Roman" w:cs="Times New Roman"/>
          <w:sz w:val="28"/>
          <w:szCs w:val="28"/>
        </w:rPr>
        <w:t>зв</w:t>
      </w:r>
      <w:bookmarkEnd w:id="120"/>
      <w:r w:rsidRPr="0027242A">
        <w:rPr>
          <w:rFonts w:ascii="Times New Roman" w:hAnsi="Times New Roman" w:cs="Times New Roman"/>
          <w:sz w:val="28"/>
          <w:szCs w:val="28"/>
        </w:rPr>
        <w:t>имости объекта по отношению к интенсивности I.</w:t>
      </w:r>
    </w:p>
    <w:p w:rsidR="0027242A" w:rsidRPr="0027242A" w:rsidRDefault="0027242A" w:rsidP="00144486">
      <w:pPr>
        <w:ind w:firstLine="567"/>
        <w:jc w:val="both"/>
        <w:rPr>
          <w:rFonts w:ascii="Times New Roman" w:hAnsi="Times New Roman" w:cs="Times New Roman"/>
          <w:sz w:val="28"/>
          <w:szCs w:val="28"/>
        </w:rPr>
      </w:pPr>
      <w:r w:rsidRPr="0027242A">
        <w:rPr>
          <w:rFonts w:ascii="Times New Roman" w:hAnsi="Times New Roman" w:cs="Times New Roman"/>
          <w:sz w:val="28"/>
          <w:szCs w:val="28"/>
        </w:rPr>
        <w:t>Обращаясь к формуле (3.30), устанавливаем, что ф</w:t>
      </w:r>
      <w:bookmarkStart w:id="121" w:name="OCRUncertain898"/>
      <w:r w:rsidRPr="0027242A">
        <w:rPr>
          <w:rFonts w:ascii="Times New Roman" w:hAnsi="Times New Roman" w:cs="Times New Roman"/>
          <w:sz w:val="28"/>
          <w:szCs w:val="28"/>
        </w:rPr>
        <w:t>у</w:t>
      </w:r>
      <w:bookmarkEnd w:id="121"/>
      <w:r w:rsidRPr="0027242A">
        <w:rPr>
          <w:rFonts w:ascii="Times New Roman" w:hAnsi="Times New Roman" w:cs="Times New Roman"/>
          <w:sz w:val="28"/>
          <w:szCs w:val="28"/>
        </w:rPr>
        <w:t xml:space="preserve">нкция (3.32) есть аналог функции </w:t>
      </w:r>
      <w:bookmarkStart w:id="122" w:name="OCRUncertain899"/>
      <w:proofErr w:type="spellStart"/>
      <w:r w:rsidRPr="0027242A">
        <w:rPr>
          <w:rFonts w:ascii="Times New Roman" w:hAnsi="Times New Roman" w:cs="Times New Roman"/>
          <w:sz w:val="28"/>
          <w:szCs w:val="28"/>
        </w:rPr>
        <w:t>р</w:t>
      </w:r>
      <w:proofErr w:type="spellEnd"/>
      <w:r w:rsidRPr="0027242A">
        <w:rPr>
          <w:rFonts w:ascii="Times New Roman" w:hAnsi="Times New Roman" w:cs="Times New Roman"/>
          <w:sz w:val="28"/>
          <w:szCs w:val="28"/>
        </w:rPr>
        <w:t>(</w:t>
      </w:r>
      <w:bookmarkEnd w:id="122"/>
      <w:proofErr w:type="spellStart"/>
      <w:r w:rsidRPr="0027242A">
        <w:rPr>
          <w:rFonts w:ascii="Times New Roman" w:hAnsi="Times New Roman" w:cs="Times New Roman"/>
          <w:sz w:val="28"/>
          <w:szCs w:val="28"/>
        </w:rPr>
        <w:t>g</w:t>
      </w:r>
      <w:proofErr w:type="spellEnd"/>
      <w:r w:rsidRPr="0027242A">
        <w:rPr>
          <w:rFonts w:ascii="Times New Roman" w:hAnsi="Times New Roman" w:cs="Times New Roman"/>
          <w:sz w:val="28"/>
          <w:szCs w:val="28"/>
        </w:rPr>
        <w:t>/</w:t>
      </w:r>
      <w:bookmarkStart w:id="123" w:name="OCRUncertain900"/>
      <w:proofErr w:type="spellStart"/>
      <w:r w:rsidRPr="0027242A">
        <w:rPr>
          <w:rFonts w:ascii="Times New Roman" w:hAnsi="Times New Roman" w:cs="Times New Roman"/>
          <w:sz w:val="28"/>
          <w:szCs w:val="28"/>
        </w:rPr>
        <w:t>f</w:t>
      </w:r>
      <w:proofErr w:type="spellEnd"/>
      <w:r w:rsidRPr="0027242A">
        <w:rPr>
          <w:rFonts w:ascii="Times New Roman" w:hAnsi="Times New Roman" w:cs="Times New Roman"/>
          <w:sz w:val="28"/>
          <w:szCs w:val="28"/>
        </w:rPr>
        <w:t>),</w:t>
      </w:r>
      <w:bookmarkEnd w:id="123"/>
      <w:r w:rsidRPr="0027242A">
        <w:rPr>
          <w:rFonts w:ascii="Times New Roman" w:hAnsi="Times New Roman" w:cs="Times New Roman"/>
          <w:sz w:val="28"/>
          <w:szCs w:val="28"/>
        </w:rPr>
        <w:t xml:space="preserve"> а функция (3.33) функции </w:t>
      </w:r>
      <w:r w:rsidRPr="0027242A">
        <w:rPr>
          <w:rFonts w:ascii="Times New Roman" w:hAnsi="Times New Roman" w:cs="Times New Roman"/>
          <w:sz w:val="28"/>
          <w:szCs w:val="28"/>
        </w:rPr>
        <w:object w:dxaOrig="1260" w:dyaOrig="480">
          <v:shape id="_x0000_i1028" type="#_x0000_t75" style="width:62.85pt;height:24.2pt" o:ole="">
            <v:imagedata r:id="rId11" o:title=""/>
          </v:shape>
          <o:OLEObject Type="Embed" ProgID="Equation.3" ShapeID="_x0000_i1028" DrawAspect="Content" ObjectID="_1578130211" r:id="rId12"/>
        </w:object>
      </w:r>
      <w:r w:rsidRPr="0027242A">
        <w:rPr>
          <w:rFonts w:ascii="Times New Roman" w:hAnsi="Times New Roman" w:cs="Times New Roman"/>
          <w:sz w:val="28"/>
          <w:szCs w:val="28"/>
        </w:rPr>
        <w:t>.</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 xml:space="preserve">Подставив (3.32) и (3.33) </w:t>
      </w:r>
      <w:bookmarkStart w:id="124" w:name="OCRUncertain904"/>
      <w:r w:rsidRPr="0027242A">
        <w:rPr>
          <w:rFonts w:ascii="Times New Roman" w:hAnsi="Times New Roman" w:cs="Times New Roman"/>
          <w:sz w:val="28"/>
          <w:szCs w:val="28"/>
        </w:rPr>
        <w:t>в</w:t>
      </w:r>
      <w:bookmarkEnd w:id="124"/>
      <w:r w:rsidRPr="0027242A">
        <w:rPr>
          <w:rFonts w:ascii="Times New Roman" w:hAnsi="Times New Roman" w:cs="Times New Roman"/>
          <w:sz w:val="28"/>
          <w:szCs w:val="28"/>
        </w:rPr>
        <w:t xml:space="preserve">о </w:t>
      </w:r>
      <w:bookmarkStart w:id="125" w:name="OCRUncertain905"/>
      <w:r w:rsidRPr="0027242A">
        <w:rPr>
          <w:rFonts w:ascii="Times New Roman" w:hAnsi="Times New Roman" w:cs="Times New Roman"/>
          <w:sz w:val="28"/>
          <w:szCs w:val="28"/>
        </w:rPr>
        <w:t>в</w:t>
      </w:r>
      <w:bookmarkEnd w:id="125"/>
      <w:r w:rsidRPr="0027242A">
        <w:rPr>
          <w:rFonts w:ascii="Times New Roman" w:hAnsi="Times New Roman" w:cs="Times New Roman"/>
          <w:sz w:val="28"/>
          <w:szCs w:val="28"/>
        </w:rPr>
        <w:t xml:space="preserve">нутренний интеграл </w:t>
      </w:r>
      <w:bookmarkStart w:id="126" w:name="OCRUncertain907"/>
      <w:r w:rsidRPr="0027242A">
        <w:rPr>
          <w:rFonts w:ascii="Times New Roman" w:hAnsi="Times New Roman" w:cs="Times New Roman"/>
          <w:sz w:val="28"/>
          <w:szCs w:val="28"/>
        </w:rPr>
        <w:t>в</w:t>
      </w:r>
      <w:bookmarkEnd w:id="126"/>
      <w:r w:rsidRPr="0027242A">
        <w:rPr>
          <w:rFonts w:ascii="Times New Roman" w:hAnsi="Times New Roman" w:cs="Times New Roman"/>
          <w:sz w:val="28"/>
          <w:szCs w:val="28"/>
        </w:rPr>
        <w:t xml:space="preserve"> выра</w:t>
      </w:r>
      <w:bookmarkStart w:id="127" w:name="OCRUncertain908"/>
      <w:r w:rsidRPr="0027242A">
        <w:rPr>
          <w:rFonts w:ascii="Times New Roman" w:hAnsi="Times New Roman" w:cs="Times New Roman"/>
          <w:sz w:val="28"/>
          <w:szCs w:val="28"/>
        </w:rPr>
        <w:t>ж</w:t>
      </w:r>
      <w:bookmarkEnd w:id="127"/>
      <w:r w:rsidRPr="0027242A">
        <w:rPr>
          <w:rFonts w:ascii="Times New Roman" w:hAnsi="Times New Roman" w:cs="Times New Roman"/>
          <w:sz w:val="28"/>
          <w:szCs w:val="28"/>
        </w:rPr>
        <w:t>ении (3.30), получим условный р</w:t>
      </w:r>
      <w:bookmarkStart w:id="128" w:name="OCRUncertain909"/>
      <w:r w:rsidRPr="0027242A">
        <w:rPr>
          <w:rFonts w:ascii="Times New Roman" w:hAnsi="Times New Roman" w:cs="Times New Roman"/>
          <w:sz w:val="28"/>
          <w:szCs w:val="28"/>
        </w:rPr>
        <w:t>и</w:t>
      </w:r>
      <w:bookmarkEnd w:id="128"/>
      <w:r w:rsidRPr="0027242A">
        <w:rPr>
          <w:rFonts w:ascii="Times New Roman" w:hAnsi="Times New Roman" w:cs="Times New Roman"/>
          <w:sz w:val="28"/>
          <w:szCs w:val="28"/>
        </w:rPr>
        <w:t>ск:</w:t>
      </w:r>
    </w:p>
    <w:p w:rsidR="0027242A" w:rsidRPr="0027242A" w:rsidRDefault="0027242A" w:rsidP="00144486">
      <w:pPr>
        <w:pStyle w:val="a4"/>
        <w:ind w:firstLine="567"/>
        <w:rPr>
          <w:szCs w:val="28"/>
        </w:rPr>
      </w:pPr>
      <w:r w:rsidRPr="0027242A">
        <w:rPr>
          <w:szCs w:val="28"/>
        </w:rPr>
        <w:tab/>
      </w:r>
      <w:r w:rsidRPr="0027242A">
        <w:rPr>
          <w:position w:val="-36"/>
          <w:szCs w:val="28"/>
        </w:rPr>
        <w:object w:dxaOrig="4040" w:dyaOrig="859">
          <v:shape id="_x0000_i1029" type="#_x0000_t75" style="width:202.05pt;height:43pt" o:ole="">
            <v:imagedata r:id="rId13" o:title=""/>
          </v:shape>
          <o:OLEObject Type="Embed" ProgID="Equation.3" ShapeID="_x0000_i1029" DrawAspect="Content" ObjectID="_1578130212" r:id="rId14"/>
        </w:object>
      </w:r>
      <w:r w:rsidRPr="0027242A">
        <w:rPr>
          <w:szCs w:val="28"/>
        </w:rPr>
        <w:t>,</w:t>
      </w:r>
      <w:r w:rsidRPr="0027242A">
        <w:rPr>
          <w:szCs w:val="28"/>
        </w:rPr>
        <w:tab/>
        <w:t>(3.34)</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выражающий ожидаемые средние потери, причиняемые объекту и рассчитываемые с использованием условной плотности вероятностей (3.32).</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lastRenderedPageBreak/>
        <w:t>Поскольку область изменений I ограничена и может быть представлена отрезком [</w:t>
      </w:r>
      <w:proofErr w:type="spellStart"/>
      <w:r w:rsidRPr="0027242A">
        <w:rPr>
          <w:rFonts w:ascii="Times New Roman" w:hAnsi="Times New Roman" w:cs="Times New Roman"/>
          <w:sz w:val="28"/>
          <w:szCs w:val="28"/>
        </w:rPr>
        <w:t>I</w:t>
      </w:r>
      <w:r w:rsidRPr="0027242A">
        <w:rPr>
          <w:rFonts w:ascii="Times New Roman" w:hAnsi="Times New Roman" w:cs="Times New Roman"/>
          <w:sz w:val="28"/>
          <w:szCs w:val="28"/>
          <w:vertAlign w:val="subscript"/>
        </w:rPr>
        <w:t>min</w:t>
      </w:r>
      <w:proofErr w:type="spellEnd"/>
      <w:r w:rsidRPr="0027242A">
        <w:rPr>
          <w:rFonts w:ascii="Times New Roman" w:hAnsi="Times New Roman" w:cs="Times New Roman"/>
          <w:sz w:val="28"/>
          <w:szCs w:val="28"/>
        </w:rPr>
        <w:t xml:space="preserve">, </w:t>
      </w:r>
      <w:proofErr w:type="spellStart"/>
      <w:r w:rsidRPr="0027242A">
        <w:rPr>
          <w:rFonts w:ascii="Times New Roman" w:hAnsi="Times New Roman" w:cs="Times New Roman"/>
          <w:sz w:val="28"/>
          <w:szCs w:val="28"/>
        </w:rPr>
        <w:t>I</w:t>
      </w:r>
      <w:r w:rsidRPr="0027242A">
        <w:rPr>
          <w:rFonts w:ascii="Times New Roman" w:hAnsi="Times New Roman" w:cs="Times New Roman"/>
          <w:sz w:val="28"/>
          <w:szCs w:val="28"/>
          <w:vertAlign w:val="subscript"/>
        </w:rPr>
        <w:t>max</w:t>
      </w:r>
      <w:proofErr w:type="spellEnd"/>
      <w:r w:rsidRPr="0027242A">
        <w:rPr>
          <w:rFonts w:ascii="Times New Roman" w:hAnsi="Times New Roman" w:cs="Times New Roman"/>
          <w:sz w:val="28"/>
          <w:szCs w:val="28"/>
        </w:rPr>
        <w:t xml:space="preserve">], где: </w:t>
      </w:r>
      <w:proofErr w:type="spellStart"/>
      <w:r w:rsidRPr="0027242A">
        <w:rPr>
          <w:rFonts w:ascii="Times New Roman" w:hAnsi="Times New Roman" w:cs="Times New Roman"/>
          <w:sz w:val="28"/>
          <w:szCs w:val="28"/>
        </w:rPr>
        <w:t>I</w:t>
      </w:r>
      <w:r w:rsidRPr="0027242A">
        <w:rPr>
          <w:rFonts w:ascii="Times New Roman" w:hAnsi="Times New Roman" w:cs="Times New Roman"/>
          <w:sz w:val="28"/>
          <w:szCs w:val="28"/>
          <w:vertAlign w:val="subscript"/>
        </w:rPr>
        <w:t>min</w:t>
      </w:r>
      <w:proofErr w:type="spellEnd"/>
      <w:r w:rsidRPr="0027242A">
        <w:rPr>
          <w:rFonts w:ascii="Times New Roman" w:hAnsi="Times New Roman" w:cs="Times New Roman"/>
          <w:sz w:val="28"/>
          <w:szCs w:val="28"/>
        </w:rPr>
        <w:t>, </w:t>
      </w:r>
      <w:proofErr w:type="spellStart"/>
      <w:r w:rsidRPr="0027242A">
        <w:rPr>
          <w:rFonts w:ascii="Times New Roman" w:hAnsi="Times New Roman" w:cs="Times New Roman"/>
          <w:sz w:val="28"/>
          <w:szCs w:val="28"/>
        </w:rPr>
        <w:t>I</w:t>
      </w:r>
      <w:r w:rsidRPr="0027242A">
        <w:rPr>
          <w:rFonts w:ascii="Times New Roman" w:hAnsi="Times New Roman" w:cs="Times New Roman"/>
          <w:sz w:val="28"/>
          <w:szCs w:val="28"/>
          <w:vertAlign w:val="subscript"/>
        </w:rPr>
        <w:t>max</w:t>
      </w:r>
      <w:proofErr w:type="spellEnd"/>
      <w:r w:rsidRPr="0027242A">
        <w:rPr>
          <w:rFonts w:ascii="Times New Roman" w:hAnsi="Times New Roman" w:cs="Times New Roman"/>
          <w:sz w:val="28"/>
          <w:szCs w:val="28"/>
        </w:rPr>
        <w:t xml:space="preserve"> – соответственно, минимальное и максимальное значения I (например, </w:t>
      </w:r>
      <w:proofErr w:type="spellStart"/>
      <w:r w:rsidRPr="0027242A">
        <w:rPr>
          <w:rFonts w:ascii="Times New Roman" w:hAnsi="Times New Roman" w:cs="Times New Roman"/>
          <w:sz w:val="28"/>
          <w:szCs w:val="28"/>
        </w:rPr>
        <w:t>I</w:t>
      </w:r>
      <w:r w:rsidRPr="0027242A">
        <w:rPr>
          <w:rFonts w:ascii="Times New Roman" w:hAnsi="Times New Roman" w:cs="Times New Roman"/>
          <w:sz w:val="28"/>
          <w:szCs w:val="28"/>
          <w:vertAlign w:val="subscript"/>
        </w:rPr>
        <w:t>min</w:t>
      </w:r>
      <w:proofErr w:type="spellEnd"/>
      <w:r w:rsidRPr="0027242A">
        <w:rPr>
          <w:rFonts w:ascii="Times New Roman" w:hAnsi="Times New Roman" w:cs="Times New Roman"/>
          <w:sz w:val="28"/>
          <w:szCs w:val="28"/>
        </w:rPr>
        <w:t xml:space="preserve"> = 1 балл, </w:t>
      </w:r>
      <w:proofErr w:type="spellStart"/>
      <w:r w:rsidRPr="0027242A">
        <w:rPr>
          <w:rFonts w:ascii="Times New Roman" w:hAnsi="Times New Roman" w:cs="Times New Roman"/>
          <w:sz w:val="28"/>
          <w:szCs w:val="28"/>
        </w:rPr>
        <w:t>I</w:t>
      </w:r>
      <w:r w:rsidRPr="0027242A">
        <w:rPr>
          <w:rFonts w:ascii="Times New Roman" w:hAnsi="Times New Roman" w:cs="Times New Roman"/>
          <w:sz w:val="28"/>
          <w:szCs w:val="28"/>
          <w:vertAlign w:val="subscript"/>
        </w:rPr>
        <w:t>max</w:t>
      </w:r>
      <w:proofErr w:type="spellEnd"/>
      <w:r w:rsidRPr="0027242A">
        <w:rPr>
          <w:rFonts w:ascii="Times New Roman" w:hAnsi="Times New Roman" w:cs="Times New Roman"/>
          <w:sz w:val="28"/>
          <w:szCs w:val="28"/>
        </w:rPr>
        <w:t> = 12 баллов), то выражение (3.34) можно переписать в виде:</w:t>
      </w:r>
    </w:p>
    <w:p w:rsidR="0027242A" w:rsidRPr="0027242A" w:rsidRDefault="0027242A" w:rsidP="00144486">
      <w:pPr>
        <w:pStyle w:val="a4"/>
        <w:ind w:firstLine="567"/>
        <w:rPr>
          <w:szCs w:val="28"/>
        </w:rPr>
      </w:pPr>
      <w:r w:rsidRPr="0027242A">
        <w:rPr>
          <w:szCs w:val="28"/>
        </w:rPr>
        <w:tab/>
      </w:r>
      <w:r w:rsidRPr="0027242A">
        <w:rPr>
          <w:position w:val="-40"/>
          <w:szCs w:val="28"/>
        </w:rPr>
        <w:object w:dxaOrig="4220" w:dyaOrig="940">
          <v:shape id="_x0000_i1030" type="#_x0000_t75" style="width:210.65pt;height:47.3pt" o:ole="">
            <v:imagedata r:id="rId15" o:title=""/>
          </v:shape>
          <o:OLEObject Type="Embed" ProgID="Equation.3" ShapeID="_x0000_i1030" DrawAspect="Content" ObjectID="_1578130213" r:id="rId16"/>
        </w:object>
      </w:r>
      <w:r w:rsidRPr="0027242A">
        <w:rPr>
          <w:szCs w:val="28"/>
        </w:rPr>
        <w:tab/>
        <w:t>(3.35)</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 xml:space="preserve">Очевидно, из (3.35) можно получить средний </w:t>
      </w:r>
      <w:bookmarkStart w:id="129" w:name="OCRUncertain159"/>
      <w:r w:rsidRPr="0027242A">
        <w:rPr>
          <w:rFonts w:ascii="Times New Roman" w:hAnsi="Times New Roman" w:cs="Times New Roman"/>
          <w:sz w:val="28"/>
          <w:szCs w:val="28"/>
        </w:rPr>
        <w:t>(</w:t>
      </w:r>
      <w:proofErr w:type="spellStart"/>
      <w:r w:rsidRPr="0027242A">
        <w:rPr>
          <w:rFonts w:ascii="Times New Roman" w:hAnsi="Times New Roman" w:cs="Times New Roman"/>
          <w:sz w:val="28"/>
          <w:szCs w:val="28"/>
        </w:rPr>
        <w:t>байесов</w:t>
      </w:r>
      <w:proofErr w:type="spellEnd"/>
      <w:r w:rsidRPr="0027242A">
        <w:rPr>
          <w:rFonts w:ascii="Times New Roman" w:hAnsi="Times New Roman" w:cs="Times New Roman"/>
          <w:sz w:val="28"/>
          <w:szCs w:val="28"/>
        </w:rPr>
        <w:t>)</w:t>
      </w:r>
      <w:bookmarkEnd w:id="129"/>
      <w:r w:rsidRPr="0027242A">
        <w:rPr>
          <w:rFonts w:ascii="Times New Roman" w:hAnsi="Times New Roman" w:cs="Times New Roman"/>
          <w:sz w:val="28"/>
          <w:szCs w:val="28"/>
        </w:rPr>
        <w:t xml:space="preserve"> риск </w:t>
      </w:r>
      <w:bookmarkStart w:id="130" w:name="OCRUncertain160"/>
      <w:proofErr w:type="spellStart"/>
      <w:r w:rsidRPr="0027242A">
        <w:rPr>
          <w:rFonts w:ascii="Times New Roman" w:hAnsi="Times New Roman" w:cs="Times New Roman"/>
          <w:sz w:val="28"/>
          <w:szCs w:val="28"/>
        </w:rPr>
        <w:t>R</w:t>
      </w:r>
      <w:r w:rsidRPr="0027242A">
        <w:rPr>
          <w:rFonts w:ascii="Times New Roman" w:hAnsi="Times New Roman" w:cs="Times New Roman"/>
          <w:sz w:val="28"/>
          <w:szCs w:val="28"/>
          <w:vertAlign w:val="subscript"/>
        </w:rPr>
        <w:t>ср</w:t>
      </w:r>
      <w:proofErr w:type="spellEnd"/>
      <w:r w:rsidRPr="0027242A">
        <w:rPr>
          <w:rFonts w:ascii="Times New Roman" w:hAnsi="Times New Roman" w:cs="Times New Roman"/>
          <w:sz w:val="28"/>
          <w:szCs w:val="28"/>
        </w:rPr>
        <w:t>.</w:t>
      </w:r>
      <w:bookmarkEnd w:id="130"/>
      <w:r w:rsidRPr="0027242A">
        <w:rPr>
          <w:rFonts w:ascii="Times New Roman" w:hAnsi="Times New Roman" w:cs="Times New Roman"/>
          <w:sz w:val="28"/>
          <w:szCs w:val="28"/>
        </w:rPr>
        <w:t xml:space="preserve"> Но для этого надо иметь функцию априорной плотности распределения параметра </w:t>
      </w:r>
      <w:proofErr w:type="spellStart"/>
      <w:r w:rsidRPr="0027242A">
        <w:rPr>
          <w:rFonts w:ascii="Times New Roman" w:hAnsi="Times New Roman" w:cs="Times New Roman"/>
          <w:sz w:val="28"/>
          <w:szCs w:val="28"/>
        </w:rPr>
        <w:t>I</w:t>
      </w:r>
      <w:r w:rsidRPr="0027242A">
        <w:rPr>
          <w:rFonts w:ascii="Times New Roman" w:hAnsi="Times New Roman" w:cs="Times New Roman"/>
          <w:sz w:val="28"/>
          <w:szCs w:val="28"/>
          <w:vertAlign w:val="subscript"/>
        </w:rPr>
        <w:t>о</w:t>
      </w:r>
      <w:bookmarkStart w:id="131" w:name="OCRUncertain161"/>
      <w:proofErr w:type="spellEnd"/>
      <w:r w:rsidRPr="0027242A">
        <w:rPr>
          <w:rFonts w:ascii="Times New Roman" w:hAnsi="Times New Roman" w:cs="Times New Roman"/>
          <w:sz w:val="28"/>
          <w:szCs w:val="28"/>
        </w:rPr>
        <w:t>,</w:t>
      </w:r>
      <w:bookmarkStart w:id="132" w:name="OCRUncertain162"/>
      <w:bookmarkEnd w:id="131"/>
      <w:r w:rsidRPr="0027242A">
        <w:rPr>
          <w:rFonts w:ascii="Times New Roman" w:hAnsi="Times New Roman" w:cs="Times New Roman"/>
          <w:sz w:val="28"/>
          <w:szCs w:val="28"/>
        </w:rPr>
        <w:t xml:space="preserve"> т.е.</w:t>
      </w:r>
      <w:bookmarkEnd w:id="132"/>
      <w:r w:rsidRPr="0027242A">
        <w:rPr>
          <w:rFonts w:ascii="Times New Roman" w:hAnsi="Times New Roman" w:cs="Times New Roman"/>
          <w:sz w:val="28"/>
          <w:szCs w:val="28"/>
        </w:rPr>
        <w:t>:</w:t>
      </w:r>
    </w:p>
    <w:p w:rsidR="0027242A" w:rsidRPr="0027242A" w:rsidRDefault="0027242A" w:rsidP="00144486">
      <w:pPr>
        <w:pStyle w:val="a4"/>
        <w:ind w:firstLine="567"/>
        <w:rPr>
          <w:szCs w:val="28"/>
        </w:rPr>
      </w:pPr>
      <w:r w:rsidRPr="0027242A">
        <w:rPr>
          <w:szCs w:val="28"/>
        </w:rPr>
        <w:tab/>
      </w:r>
      <w:proofErr w:type="spellStart"/>
      <w:r w:rsidRPr="0027242A">
        <w:rPr>
          <w:szCs w:val="28"/>
        </w:rPr>
        <w:t>р</w:t>
      </w:r>
      <w:bookmarkStart w:id="133" w:name="OCRUncertain163"/>
      <w:r w:rsidRPr="0027242A">
        <w:rPr>
          <w:szCs w:val="28"/>
          <w:vertAlign w:val="subscript"/>
        </w:rPr>
        <w:t>о</w:t>
      </w:r>
      <w:proofErr w:type="spellEnd"/>
      <w:r w:rsidRPr="0027242A">
        <w:rPr>
          <w:szCs w:val="28"/>
        </w:rPr>
        <w:t> =</w:t>
      </w:r>
      <w:bookmarkEnd w:id="133"/>
      <w:r w:rsidRPr="0027242A">
        <w:rPr>
          <w:szCs w:val="28"/>
        </w:rPr>
        <w:t> </w:t>
      </w:r>
      <w:proofErr w:type="spellStart"/>
      <w:r w:rsidRPr="0027242A">
        <w:rPr>
          <w:szCs w:val="28"/>
        </w:rPr>
        <w:t>р</w:t>
      </w:r>
      <w:bookmarkStart w:id="134" w:name="OCRUncertain164"/>
      <w:r w:rsidRPr="0027242A">
        <w:rPr>
          <w:szCs w:val="28"/>
          <w:vertAlign w:val="subscript"/>
        </w:rPr>
        <w:t>о</w:t>
      </w:r>
      <w:proofErr w:type="spellEnd"/>
      <w:r w:rsidRPr="0027242A">
        <w:rPr>
          <w:szCs w:val="28"/>
        </w:rPr>
        <w:t>(</w:t>
      </w:r>
      <w:bookmarkEnd w:id="134"/>
      <w:proofErr w:type="spellStart"/>
      <w:r w:rsidRPr="0027242A">
        <w:rPr>
          <w:szCs w:val="28"/>
        </w:rPr>
        <w:t>I</w:t>
      </w:r>
      <w:r w:rsidRPr="0027242A">
        <w:rPr>
          <w:szCs w:val="28"/>
          <w:vertAlign w:val="subscript"/>
        </w:rPr>
        <w:t>o</w:t>
      </w:r>
      <w:proofErr w:type="spellEnd"/>
      <w:r w:rsidRPr="0027242A">
        <w:rPr>
          <w:szCs w:val="28"/>
        </w:rPr>
        <w:t>),</w:t>
      </w:r>
      <w:r w:rsidRPr="0027242A">
        <w:rPr>
          <w:szCs w:val="28"/>
        </w:rPr>
        <w:tab/>
        <w:t>(3.36)</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 xml:space="preserve">как аналог функции </w:t>
      </w:r>
      <w:proofErr w:type="spellStart"/>
      <w:r w:rsidRPr="0027242A">
        <w:rPr>
          <w:rFonts w:ascii="Times New Roman" w:hAnsi="Times New Roman" w:cs="Times New Roman"/>
          <w:sz w:val="28"/>
          <w:szCs w:val="28"/>
        </w:rPr>
        <w:t>p</w:t>
      </w:r>
      <w:r w:rsidRPr="0027242A">
        <w:rPr>
          <w:rFonts w:ascii="Times New Roman" w:hAnsi="Times New Roman" w:cs="Times New Roman"/>
          <w:sz w:val="28"/>
          <w:szCs w:val="28"/>
          <w:vertAlign w:val="subscript"/>
        </w:rPr>
        <w:t>o</w:t>
      </w:r>
      <w:proofErr w:type="spellEnd"/>
      <w:r w:rsidRPr="0027242A">
        <w:rPr>
          <w:rFonts w:ascii="Times New Roman" w:hAnsi="Times New Roman" w:cs="Times New Roman"/>
          <w:sz w:val="28"/>
          <w:szCs w:val="28"/>
        </w:rPr>
        <w:t>(</w:t>
      </w:r>
      <w:proofErr w:type="spellStart"/>
      <w:r w:rsidRPr="0027242A">
        <w:rPr>
          <w:rFonts w:ascii="Times New Roman" w:hAnsi="Times New Roman" w:cs="Times New Roman"/>
          <w:sz w:val="28"/>
          <w:szCs w:val="28"/>
        </w:rPr>
        <w:t>f</w:t>
      </w:r>
      <w:proofErr w:type="spellEnd"/>
      <w:r w:rsidRPr="0027242A">
        <w:rPr>
          <w:rFonts w:ascii="Times New Roman" w:hAnsi="Times New Roman" w:cs="Times New Roman"/>
          <w:sz w:val="28"/>
          <w:szCs w:val="28"/>
        </w:rPr>
        <w:t>) в выражении (3.30).</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Функция (3.36) характеризует осведомленность (информированность) экспериментатора или ЛПР об интенсивности I</w:t>
      </w:r>
      <w:r w:rsidRPr="0027242A">
        <w:rPr>
          <w:rFonts w:ascii="Times New Roman" w:hAnsi="Times New Roman" w:cs="Times New Roman"/>
          <w:sz w:val="28"/>
          <w:szCs w:val="28"/>
          <w:vertAlign w:val="subscript"/>
        </w:rPr>
        <w:t>0</w:t>
      </w:r>
      <w:r w:rsidRPr="0027242A">
        <w:rPr>
          <w:rFonts w:ascii="Times New Roman" w:hAnsi="Times New Roman" w:cs="Times New Roman"/>
          <w:sz w:val="28"/>
          <w:szCs w:val="28"/>
        </w:rPr>
        <w:t xml:space="preserve"> до проведения ее расчета и оценивания (априорные представления, которые составляются по данным исторического опыта).</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Подставив (3.36) в выражение (3.30) с учетом формулы (3.35), получим:</w:t>
      </w:r>
    </w:p>
    <w:p w:rsidR="0027242A" w:rsidRPr="0027242A" w:rsidRDefault="0027242A" w:rsidP="00144486">
      <w:pPr>
        <w:pStyle w:val="a4"/>
        <w:ind w:firstLine="567"/>
        <w:rPr>
          <w:szCs w:val="28"/>
        </w:rPr>
      </w:pPr>
      <w:r w:rsidRPr="0027242A">
        <w:rPr>
          <w:szCs w:val="28"/>
        </w:rPr>
        <w:tab/>
      </w:r>
      <w:r w:rsidRPr="0027242A">
        <w:rPr>
          <w:position w:val="-40"/>
          <w:szCs w:val="28"/>
          <w:lang w:val="en-US"/>
        </w:rPr>
        <w:object w:dxaOrig="2980" w:dyaOrig="920">
          <v:shape id="_x0000_i1031" type="#_x0000_t75" style="width:149.35pt;height:45.65pt" o:ole="">
            <v:imagedata r:id="rId17" o:title=""/>
          </v:shape>
          <o:OLEObject Type="Embed" ProgID="Equation.3" ShapeID="_x0000_i1031" DrawAspect="Content" ObjectID="_1578130214" r:id="rId18"/>
        </w:object>
      </w:r>
      <w:r w:rsidRPr="0027242A">
        <w:rPr>
          <w:szCs w:val="28"/>
        </w:rPr>
        <w:t>.</w:t>
      </w:r>
      <w:r w:rsidRPr="0027242A">
        <w:rPr>
          <w:szCs w:val="28"/>
        </w:rPr>
        <w:tab/>
        <w:t>(3.37)</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Если подынтегральные функции в (3.37) задаются в дискретной форме, то средний риск может быть выражен обычной суммой:</w:t>
      </w:r>
    </w:p>
    <w:p w:rsidR="0027242A" w:rsidRPr="0027242A" w:rsidRDefault="0027242A" w:rsidP="00144486">
      <w:pPr>
        <w:pStyle w:val="a4"/>
        <w:ind w:firstLine="567"/>
        <w:rPr>
          <w:szCs w:val="28"/>
        </w:rPr>
      </w:pPr>
      <w:r w:rsidRPr="0027242A">
        <w:rPr>
          <w:szCs w:val="28"/>
        </w:rPr>
        <w:tab/>
      </w:r>
      <w:r w:rsidRPr="0027242A">
        <w:rPr>
          <w:position w:val="-36"/>
          <w:szCs w:val="28"/>
          <w:lang w:val="en-US"/>
        </w:rPr>
        <w:object w:dxaOrig="1820" w:dyaOrig="820">
          <v:shape id="_x0000_i1032" type="#_x0000_t75" style="width:90.8pt;height:41.35pt" o:ole="">
            <v:imagedata r:id="rId19" o:title=""/>
          </v:shape>
          <o:OLEObject Type="Embed" ProgID="Equation.3" ShapeID="_x0000_i1032" DrawAspect="Content" ObjectID="_1578130215" r:id="rId20"/>
        </w:object>
      </w:r>
      <w:r w:rsidRPr="0027242A">
        <w:rPr>
          <w:szCs w:val="28"/>
        </w:rPr>
        <w:t>.</w:t>
      </w:r>
      <w:r w:rsidRPr="0027242A">
        <w:rPr>
          <w:szCs w:val="28"/>
        </w:rPr>
        <w:tab/>
        <w:t>(3.38)</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 xml:space="preserve">Здесь значение </w:t>
      </w:r>
      <w:proofErr w:type="spellStart"/>
      <w:r w:rsidRPr="0027242A">
        <w:rPr>
          <w:rFonts w:ascii="Times New Roman" w:hAnsi="Times New Roman" w:cs="Times New Roman"/>
          <w:sz w:val="28"/>
          <w:szCs w:val="28"/>
        </w:rPr>
        <w:t>р</w:t>
      </w:r>
      <w:r w:rsidRPr="0027242A">
        <w:rPr>
          <w:rFonts w:ascii="Times New Roman" w:hAnsi="Times New Roman" w:cs="Times New Roman"/>
          <w:sz w:val="28"/>
          <w:szCs w:val="28"/>
          <w:vertAlign w:val="subscript"/>
        </w:rPr>
        <w:t>о</w:t>
      </w:r>
      <w:proofErr w:type="spellEnd"/>
      <w:r w:rsidRPr="0027242A">
        <w:rPr>
          <w:rFonts w:ascii="Times New Roman" w:hAnsi="Times New Roman" w:cs="Times New Roman"/>
          <w:sz w:val="28"/>
          <w:szCs w:val="28"/>
        </w:rPr>
        <w:t xml:space="preserve"> получается дискретизацией функции (3.36), т.е.: </w:t>
      </w:r>
      <w:proofErr w:type="spellStart"/>
      <w:r w:rsidRPr="0027242A">
        <w:rPr>
          <w:rFonts w:ascii="Times New Roman" w:hAnsi="Times New Roman" w:cs="Times New Roman"/>
          <w:sz w:val="28"/>
          <w:szCs w:val="28"/>
          <w:lang w:val="en-US"/>
        </w:rPr>
        <w:t>p</w:t>
      </w:r>
      <w:r w:rsidRPr="0027242A">
        <w:rPr>
          <w:rFonts w:ascii="Times New Roman" w:hAnsi="Times New Roman" w:cs="Times New Roman"/>
          <w:sz w:val="28"/>
          <w:szCs w:val="28"/>
          <w:vertAlign w:val="subscript"/>
          <w:lang w:val="en-US"/>
        </w:rPr>
        <w:t>oj</w:t>
      </w:r>
      <w:proofErr w:type="spellEnd"/>
      <w:r w:rsidRPr="0027242A">
        <w:rPr>
          <w:rFonts w:ascii="Times New Roman" w:hAnsi="Times New Roman" w:cs="Times New Roman"/>
          <w:sz w:val="28"/>
          <w:szCs w:val="28"/>
        </w:rPr>
        <w:t xml:space="preserve"> = </w:t>
      </w:r>
      <w:proofErr w:type="spellStart"/>
      <w:r w:rsidRPr="0027242A">
        <w:rPr>
          <w:rFonts w:ascii="Times New Roman" w:hAnsi="Times New Roman" w:cs="Times New Roman"/>
          <w:sz w:val="28"/>
          <w:szCs w:val="28"/>
          <w:lang w:val="en-US"/>
        </w:rPr>
        <w:t>p</w:t>
      </w:r>
      <w:r w:rsidRPr="0027242A">
        <w:rPr>
          <w:rFonts w:ascii="Times New Roman" w:hAnsi="Times New Roman" w:cs="Times New Roman"/>
          <w:sz w:val="28"/>
          <w:szCs w:val="28"/>
          <w:vertAlign w:val="subscript"/>
          <w:lang w:val="en-US"/>
        </w:rPr>
        <w:t>o</w:t>
      </w:r>
      <w:proofErr w:type="spellEnd"/>
      <w:r w:rsidRPr="0027242A">
        <w:rPr>
          <w:rFonts w:ascii="Times New Roman" w:hAnsi="Times New Roman" w:cs="Times New Roman"/>
          <w:sz w:val="28"/>
          <w:szCs w:val="28"/>
        </w:rPr>
        <w:t>(</w:t>
      </w:r>
      <w:proofErr w:type="spellStart"/>
      <w:r w:rsidRPr="0027242A">
        <w:rPr>
          <w:rFonts w:ascii="Times New Roman" w:hAnsi="Times New Roman" w:cs="Times New Roman"/>
          <w:sz w:val="28"/>
          <w:szCs w:val="28"/>
          <w:lang w:val="en-US"/>
        </w:rPr>
        <w:t>I</w:t>
      </w:r>
      <w:r w:rsidRPr="0027242A">
        <w:rPr>
          <w:rFonts w:ascii="Times New Roman" w:hAnsi="Times New Roman" w:cs="Times New Roman"/>
          <w:sz w:val="28"/>
          <w:szCs w:val="28"/>
          <w:vertAlign w:val="subscript"/>
          <w:lang w:val="en-US"/>
        </w:rPr>
        <w:t>oj</w:t>
      </w:r>
      <w:proofErr w:type="spellEnd"/>
      <w:r w:rsidRPr="0027242A">
        <w:rPr>
          <w:rFonts w:ascii="Times New Roman" w:hAnsi="Times New Roman" w:cs="Times New Roman"/>
          <w:sz w:val="28"/>
          <w:szCs w:val="28"/>
        </w:rPr>
        <w:t xml:space="preserve">), </w:t>
      </w:r>
      <w:r w:rsidRPr="0027242A">
        <w:rPr>
          <w:rFonts w:ascii="Times New Roman" w:hAnsi="Times New Roman" w:cs="Times New Roman"/>
          <w:position w:val="-12"/>
          <w:sz w:val="28"/>
          <w:szCs w:val="28"/>
        </w:rPr>
        <w:object w:dxaOrig="859" w:dyaOrig="400">
          <v:shape id="_x0000_i1033" type="#_x0000_t75" style="width:43pt;height:20.4pt" o:ole="">
            <v:imagedata r:id="rId21" o:title=""/>
          </v:shape>
          <o:OLEObject Type="Embed" ProgID="Equation.3" ShapeID="_x0000_i1033" DrawAspect="Content" ObjectID="_1578130216" r:id="rId22"/>
        </w:object>
      </w:r>
      <w:r w:rsidRPr="0027242A">
        <w:rPr>
          <w:rFonts w:ascii="Times New Roman" w:hAnsi="Times New Roman" w:cs="Times New Roman"/>
          <w:sz w:val="28"/>
          <w:szCs w:val="28"/>
        </w:rPr>
        <w:t xml:space="preserve">, а значение </w:t>
      </w:r>
      <w:proofErr w:type="spellStart"/>
      <w:r w:rsidRPr="0027242A">
        <w:rPr>
          <w:rFonts w:ascii="Times New Roman" w:hAnsi="Times New Roman" w:cs="Times New Roman"/>
          <w:sz w:val="28"/>
          <w:szCs w:val="28"/>
        </w:rPr>
        <w:t>R</w:t>
      </w:r>
      <w:r w:rsidRPr="0027242A">
        <w:rPr>
          <w:rFonts w:ascii="Times New Roman" w:hAnsi="Times New Roman" w:cs="Times New Roman"/>
          <w:sz w:val="28"/>
          <w:szCs w:val="28"/>
          <w:vertAlign w:val="subscript"/>
        </w:rPr>
        <w:t>усj</w:t>
      </w:r>
      <w:proofErr w:type="spellEnd"/>
      <w:r w:rsidRPr="0027242A">
        <w:rPr>
          <w:rFonts w:ascii="Times New Roman" w:hAnsi="Times New Roman" w:cs="Times New Roman"/>
          <w:sz w:val="28"/>
          <w:szCs w:val="28"/>
        </w:rPr>
        <w:t xml:space="preserve"> в (3.38) – дискретизацией условного риска (3.35), т.</w:t>
      </w:r>
      <w:bookmarkStart w:id="135" w:name="OCRUncertain189"/>
      <w:r w:rsidRPr="0027242A">
        <w:rPr>
          <w:rFonts w:ascii="Times New Roman" w:hAnsi="Times New Roman" w:cs="Times New Roman"/>
          <w:sz w:val="28"/>
          <w:szCs w:val="28"/>
        </w:rPr>
        <w:t>е.</w:t>
      </w:r>
      <w:bookmarkEnd w:id="135"/>
      <w:r w:rsidRPr="0027242A">
        <w:rPr>
          <w:rFonts w:ascii="Times New Roman" w:hAnsi="Times New Roman" w:cs="Times New Roman"/>
          <w:sz w:val="28"/>
          <w:szCs w:val="28"/>
        </w:rPr>
        <w:t>:</w:t>
      </w:r>
    </w:p>
    <w:p w:rsidR="0027242A" w:rsidRPr="0027242A" w:rsidRDefault="0027242A" w:rsidP="00144486">
      <w:pPr>
        <w:pStyle w:val="a4"/>
        <w:ind w:firstLine="567"/>
        <w:rPr>
          <w:szCs w:val="28"/>
        </w:rPr>
      </w:pPr>
      <w:r w:rsidRPr="0027242A">
        <w:rPr>
          <w:szCs w:val="28"/>
        </w:rPr>
        <w:tab/>
      </w:r>
      <w:r w:rsidRPr="0027242A">
        <w:rPr>
          <w:position w:val="-36"/>
          <w:szCs w:val="28"/>
        </w:rPr>
        <w:object w:dxaOrig="5340" w:dyaOrig="680">
          <v:shape id="_x0000_i1034" type="#_x0000_t75" style="width:278.85pt;height:33.85pt" o:ole="">
            <v:imagedata r:id="rId23" o:title=""/>
          </v:shape>
          <o:OLEObject Type="Embed" ProgID="Equation.3" ShapeID="_x0000_i1034" DrawAspect="Content" ObjectID="_1578130217" r:id="rId24"/>
        </w:object>
      </w:r>
      <w:r w:rsidRPr="0027242A">
        <w:rPr>
          <w:szCs w:val="28"/>
        </w:rPr>
        <w:t>,</w:t>
      </w:r>
      <w:r w:rsidRPr="0027242A">
        <w:rPr>
          <w:szCs w:val="28"/>
        </w:rPr>
        <w:tab/>
        <w:t>(3.39)</w:t>
      </w:r>
    </w:p>
    <w:p w:rsidR="0027242A" w:rsidRPr="0027242A" w:rsidRDefault="0027242A" w:rsidP="00144486">
      <w:pPr>
        <w:pStyle w:val="a4"/>
        <w:ind w:firstLine="567"/>
        <w:rPr>
          <w:szCs w:val="28"/>
        </w:rPr>
      </w:pPr>
      <w:r w:rsidRPr="0027242A">
        <w:rPr>
          <w:szCs w:val="28"/>
        </w:rPr>
        <w:t>где:</w:t>
      </w:r>
      <w:r w:rsidRPr="0027242A">
        <w:rPr>
          <w:szCs w:val="28"/>
        </w:rPr>
        <w:tab/>
      </w:r>
      <w:r w:rsidRPr="0027242A">
        <w:rPr>
          <w:position w:val="-26"/>
          <w:szCs w:val="28"/>
        </w:rPr>
        <w:object w:dxaOrig="980" w:dyaOrig="700">
          <v:shape id="_x0000_i1035" type="#_x0000_t75" style="width:48.9pt;height:35.45pt" o:ole="">
            <v:imagedata r:id="rId25" o:title=""/>
          </v:shape>
          <o:OLEObject Type="Embed" ProgID="Equation.3" ShapeID="_x0000_i1035" DrawAspect="Content" ObjectID="_1578130218" r:id="rId26"/>
        </w:object>
      </w:r>
      <w:r w:rsidRPr="0027242A">
        <w:rPr>
          <w:szCs w:val="28"/>
        </w:rPr>
        <w:t>,</w:t>
      </w:r>
      <w:r w:rsidRPr="0027242A">
        <w:rPr>
          <w:szCs w:val="28"/>
        </w:rPr>
        <w:tab/>
        <w:t>(3.40)</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sym w:font="Symbol" w:char="F044"/>
      </w:r>
      <w:r w:rsidRPr="0027242A">
        <w:rPr>
          <w:rFonts w:ascii="Times New Roman" w:hAnsi="Times New Roman" w:cs="Times New Roman"/>
          <w:sz w:val="28"/>
          <w:szCs w:val="28"/>
        </w:rPr>
        <w:t> – шаг дискретизации.</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 xml:space="preserve">Подстановка </w:t>
      </w:r>
      <w:proofErr w:type="spellStart"/>
      <w:r w:rsidRPr="0027242A">
        <w:rPr>
          <w:rFonts w:ascii="Times New Roman" w:hAnsi="Times New Roman" w:cs="Times New Roman"/>
          <w:sz w:val="28"/>
          <w:szCs w:val="28"/>
        </w:rPr>
        <w:t>R</w:t>
      </w:r>
      <w:r w:rsidRPr="0027242A">
        <w:rPr>
          <w:rFonts w:ascii="Times New Roman" w:hAnsi="Times New Roman" w:cs="Times New Roman"/>
          <w:sz w:val="28"/>
          <w:szCs w:val="28"/>
          <w:vertAlign w:val="subscript"/>
        </w:rPr>
        <w:t>yсj</w:t>
      </w:r>
      <w:proofErr w:type="spellEnd"/>
      <w:r w:rsidRPr="0027242A">
        <w:rPr>
          <w:rFonts w:ascii="Times New Roman" w:hAnsi="Times New Roman" w:cs="Times New Roman"/>
          <w:sz w:val="28"/>
          <w:szCs w:val="28"/>
        </w:rPr>
        <w:t xml:space="preserve"> (3.39) в (3.38) приводит к выражению:</w:t>
      </w:r>
    </w:p>
    <w:p w:rsidR="0027242A" w:rsidRPr="0027242A" w:rsidRDefault="0027242A" w:rsidP="00144486">
      <w:pPr>
        <w:pStyle w:val="a4"/>
        <w:ind w:firstLine="567"/>
        <w:rPr>
          <w:szCs w:val="28"/>
        </w:rPr>
      </w:pPr>
      <w:r w:rsidRPr="0027242A">
        <w:rPr>
          <w:szCs w:val="28"/>
        </w:rPr>
        <w:lastRenderedPageBreak/>
        <w:tab/>
      </w:r>
      <w:r w:rsidRPr="0027242A">
        <w:rPr>
          <w:position w:val="-38"/>
          <w:szCs w:val="28"/>
          <w:lang w:val="en-US"/>
        </w:rPr>
        <w:object w:dxaOrig="2560" w:dyaOrig="900">
          <v:shape id="_x0000_i1036" type="#_x0000_t75" style="width:128.4pt;height:45.15pt" o:ole="">
            <v:imagedata r:id="rId27" o:title=""/>
          </v:shape>
          <o:OLEObject Type="Embed" ProgID="Equation.3" ShapeID="_x0000_i1036" DrawAspect="Content" ObjectID="_1578130219" r:id="rId28"/>
        </w:object>
      </w:r>
      <w:r w:rsidRPr="0027242A">
        <w:rPr>
          <w:szCs w:val="28"/>
        </w:rPr>
        <w:t>,</w:t>
      </w:r>
      <w:r w:rsidRPr="0027242A">
        <w:rPr>
          <w:szCs w:val="28"/>
        </w:rPr>
        <w:tab/>
        <w:t>(3.41)</w:t>
      </w:r>
    </w:p>
    <w:p w:rsidR="0027242A" w:rsidRPr="0027242A" w:rsidRDefault="0027242A" w:rsidP="00144486">
      <w:pPr>
        <w:pStyle w:val="a4"/>
        <w:ind w:firstLine="567"/>
        <w:rPr>
          <w:szCs w:val="28"/>
        </w:rPr>
      </w:pPr>
      <w:r w:rsidRPr="0027242A">
        <w:rPr>
          <w:szCs w:val="28"/>
        </w:rPr>
        <w:t>где:</w:t>
      </w:r>
      <w:r w:rsidRPr="0027242A">
        <w:rPr>
          <w:szCs w:val="28"/>
        </w:rPr>
        <w:tab/>
      </w:r>
      <w:r w:rsidRPr="0027242A">
        <w:rPr>
          <w:position w:val="-16"/>
          <w:szCs w:val="28"/>
          <w:lang w:val="en-US"/>
        </w:rPr>
        <w:object w:dxaOrig="2920" w:dyaOrig="480">
          <v:shape id="_x0000_i1037" type="#_x0000_t75" style="width:146.15pt;height:24.2pt" o:ole="">
            <v:imagedata r:id="rId29" o:title=""/>
          </v:shape>
          <o:OLEObject Type="Embed" ProgID="Equation.3" ShapeID="_x0000_i1037" DrawAspect="Content" ObjectID="_1578130220" r:id="rId30"/>
        </w:object>
      </w:r>
      <w:r w:rsidRPr="0027242A">
        <w:rPr>
          <w:szCs w:val="28"/>
        </w:rPr>
        <w:tab/>
        <w:t>(3.42)</w:t>
      </w:r>
    </w:p>
    <w:p w:rsidR="0027242A" w:rsidRPr="0027242A" w:rsidRDefault="0027242A" w:rsidP="00144486">
      <w:pPr>
        <w:pStyle w:val="a4"/>
        <w:ind w:firstLine="567"/>
        <w:rPr>
          <w:szCs w:val="28"/>
        </w:rPr>
      </w:pPr>
      <w:r w:rsidRPr="0027242A">
        <w:rPr>
          <w:szCs w:val="28"/>
        </w:rPr>
        <w:tab/>
      </w:r>
      <w:r w:rsidRPr="0027242A">
        <w:rPr>
          <w:position w:val="-16"/>
          <w:szCs w:val="28"/>
        </w:rPr>
        <w:object w:dxaOrig="1620" w:dyaOrig="420">
          <v:shape id="_x0000_i1038" type="#_x0000_t75" style="width:81.15pt;height:20.95pt" o:ole="">
            <v:imagedata r:id="rId31" o:title=""/>
          </v:shape>
          <o:OLEObject Type="Embed" ProgID="Equation.3" ShapeID="_x0000_i1038" DrawAspect="Content" ObjectID="_1578130221" r:id="rId32"/>
        </w:object>
      </w:r>
      <w:r w:rsidRPr="0027242A">
        <w:rPr>
          <w:szCs w:val="28"/>
        </w:rPr>
        <w:tab/>
        <w:t>(3.43)</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 xml:space="preserve">Зависимости (3.35), (3.37), (3.38) и (3.41) представляют собой </w:t>
      </w:r>
      <w:proofErr w:type="spellStart"/>
      <w:r w:rsidRPr="0027242A">
        <w:rPr>
          <w:rFonts w:ascii="Times New Roman" w:hAnsi="Times New Roman" w:cs="Times New Roman"/>
          <w:sz w:val="28"/>
          <w:szCs w:val="28"/>
        </w:rPr>
        <w:t>мультипликативно-аддитивные</w:t>
      </w:r>
      <w:proofErr w:type="spellEnd"/>
      <w:r w:rsidRPr="0027242A">
        <w:rPr>
          <w:rFonts w:ascii="Times New Roman" w:hAnsi="Times New Roman" w:cs="Times New Roman"/>
          <w:sz w:val="28"/>
          <w:szCs w:val="28"/>
        </w:rPr>
        <w:t xml:space="preserve"> связности соответствующих мер опасности.</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 xml:space="preserve">При </w:t>
      </w:r>
      <w:bookmarkStart w:id="136" w:name="OCRUncertain230"/>
      <w:proofErr w:type="spellStart"/>
      <w:r w:rsidRPr="0027242A">
        <w:rPr>
          <w:rFonts w:ascii="Times New Roman" w:hAnsi="Times New Roman" w:cs="Times New Roman"/>
          <w:sz w:val="28"/>
          <w:szCs w:val="28"/>
        </w:rPr>
        <w:t>j</w:t>
      </w:r>
      <w:bookmarkEnd w:id="136"/>
      <w:proofErr w:type="spellEnd"/>
      <w:r w:rsidRPr="0027242A">
        <w:rPr>
          <w:rFonts w:ascii="Times New Roman" w:hAnsi="Times New Roman" w:cs="Times New Roman"/>
          <w:sz w:val="28"/>
          <w:szCs w:val="28"/>
        </w:rPr>
        <w:t> = 1 в (3.38) получаем чисто мультипликативную связность элементарных мер опасности [81]:</w:t>
      </w:r>
    </w:p>
    <w:p w:rsidR="0027242A" w:rsidRPr="0027242A" w:rsidRDefault="0027242A" w:rsidP="00144486">
      <w:pPr>
        <w:pStyle w:val="a4"/>
        <w:ind w:firstLine="567"/>
        <w:rPr>
          <w:szCs w:val="28"/>
        </w:rPr>
      </w:pPr>
      <w:r w:rsidRPr="0027242A">
        <w:rPr>
          <w:szCs w:val="28"/>
        </w:rPr>
        <w:tab/>
      </w:r>
      <w:r w:rsidRPr="0027242A">
        <w:rPr>
          <w:position w:val="-16"/>
          <w:szCs w:val="28"/>
        </w:rPr>
        <w:object w:dxaOrig="1200" w:dyaOrig="420">
          <v:shape id="_x0000_i1039" type="#_x0000_t75" style="width:60.2pt;height:20.95pt" o:ole="">
            <v:imagedata r:id="rId33" o:title=""/>
          </v:shape>
          <o:OLEObject Type="Embed" ProgID="Equation.3" ShapeID="_x0000_i1039" DrawAspect="Content" ObjectID="_1578130222" r:id="rId34"/>
        </w:object>
      </w:r>
      <w:r w:rsidRPr="0027242A">
        <w:rPr>
          <w:szCs w:val="28"/>
        </w:rPr>
        <w:t>.</w:t>
      </w:r>
      <w:r w:rsidRPr="0027242A">
        <w:rPr>
          <w:szCs w:val="28"/>
        </w:rPr>
        <w:tab/>
        <w:t>(3.42)</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 xml:space="preserve">Далее, при </w:t>
      </w:r>
      <w:r w:rsidRPr="0027242A">
        <w:rPr>
          <w:rFonts w:ascii="Times New Roman" w:hAnsi="Times New Roman" w:cs="Times New Roman"/>
          <w:position w:val="-12"/>
          <w:sz w:val="28"/>
          <w:szCs w:val="28"/>
        </w:rPr>
        <w:object w:dxaOrig="2340" w:dyaOrig="440">
          <v:shape id="_x0000_i1040" type="#_x0000_t75" style="width:117.15pt;height:21.5pt" o:ole="">
            <v:imagedata r:id="rId35" o:title=""/>
          </v:shape>
          <o:OLEObject Type="Embed" ProgID="Equation.3" ShapeID="_x0000_i1040" DrawAspect="Content" ObjectID="_1578130223" r:id="rId36"/>
        </w:object>
      </w:r>
      <w:r w:rsidRPr="0027242A">
        <w:rPr>
          <w:rFonts w:ascii="Times New Roman" w:hAnsi="Times New Roman" w:cs="Times New Roman"/>
          <w:sz w:val="28"/>
          <w:szCs w:val="28"/>
        </w:rPr>
        <w:t xml:space="preserve"> в (3.35) имее</w:t>
      </w:r>
      <w:bookmarkStart w:id="137" w:name="OCRUncertain980"/>
      <w:r w:rsidRPr="0027242A">
        <w:rPr>
          <w:rFonts w:ascii="Times New Roman" w:hAnsi="Times New Roman" w:cs="Times New Roman"/>
          <w:sz w:val="28"/>
          <w:szCs w:val="28"/>
        </w:rPr>
        <w:t xml:space="preserve">м: </w:t>
      </w:r>
      <w:proofErr w:type="spellStart"/>
      <w:r w:rsidRPr="0027242A">
        <w:rPr>
          <w:rFonts w:ascii="Times New Roman" w:hAnsi="Times New Roman" w:cs="Times New Roman"/>
          <w:sz w:val="28"/>
          <w:szCs w:val="28"/>
        </w:rPr>
        <w:t>R</w:t>
      </w:r>
      <w:r w:rsidRPr="0027242A">
        <w:rPr>
          <w:rFonts w:ascii="Times New Roman" w:hAnsi="Times New Roman" w:cs="Times New Roman"/>
          <w:sz w:val="28"/>
          <w:szCs w:val="28"/>
          <w:vertAlign w:val="subscript"/>
        </w:rPr>
        <w:t>yc</w:t>
      </w:r>
      <w:proofErr w:type="spellEnd"/>
      <w:r w:rsidRPr="0027242A">
        <w:rPr>
          <w:rFonts w:ascii="Times New Roman" w:hAnsi="Times New Roman" w:cs="Times New Roman"/>
          <w:sz w:val="28"/>
          <w:szCs w:val="28"/>
        </w:rPr>
        <w:t>(</w:t>
      </w:r>
      <w:bookmarkEnd w:id="137"/>
      <w:proofErr w:type="spellStart"/>
      <w:r w:rsidRPr="0027242A">
        <w:rPr>
          <w:rFonts w:ascii="Times New Roman" w:hAnsi="Times New Roman" w:cs="Times New Roman"/>
          <w:sz w:val="28"/>
          <w:szCs w:val="28"/>
        </w:rPr>
        <w:t>I</w:t>
      </w:r>
      <w:r w:rsidRPr="0027242A">
        <w:rPr>
          <w:rFonts w:ascii="Times New Roman" w:hAnsi="Times New Roman" w:cs="Times New Roman"/>
          <w:sz w:val="28"/>
          <w:szCs w:val="28"/>
          <w:vertAlign w:val="subscript"/>
        </w:rPr>
        <w:t>o</w:t>
      </w:r>
      <w:proofErr w:type="spellEnd"/>
      <w:r w:rsidRPr="0027242A">
        <w:rPr>
          <w:rFonts w:ascii="Times New Roman" w:hAnsi="Times New Roman" w:cs="Times New Roman"/>
          <w:sz w:val="28"/>
          <w:szCs w:val="28"/>
        </w:rPr>
        <w:t xml:space="preserve">) </w:t>
      </w:r>
      <w:r w:rsidRPr="0027242A">
        <w:rPr>
          <w:rFonts w:ascii="Times New Roman" w:hAnsi="Times New Roman" w:cs="Times New Roman"/>
          <w:sz w:val="28"/>
          <w:szCs w:val="28"/>
        </w:rPr>
        <w:sym w:font="Symbol" w:char="F0BA"/>
      </w:r>
      <w:r w:rsidRPr="0027242A">
        <w:rPr>
          <w:rFonts w:ascii="Times New Roman" w:hAnsi="Times New Roman" w:cs="Times New Roman"/>
          <w:sz w:val="28"/>
          <w:szCs w:val="28"/>
        </w:rPr>
        <w:t xml:space="preserve"> 0, а при </w:t>
      </w:r>
      <w:bookmarkStart w:id="138" w:name="OCRUncertain988"/>
      <w:r w:rsidRPr="0027242A">
        <w:rPr>
          <w:rFonts w:ascii="Times New Roman" w:hAnsi="Times New Roman" w:cs="Times New Roman"/>
          <w:position w:val="-12"/>
          <w:sz w:val="28"/>
          <w:szCs w:val="28"/>
        </w:rPr>
        <w:object w:dxaOrig="3300" w:dyaOrig="440">
          <v:shape id="_x0000_i1041" type="#_x0000_t75" style="width:164.95pt;height:21.5pt" o:ole="">
            <v:imagedata r:id="rId37" o:title=""/>
          </v:shape>
          <o:OLEObject Type="Embed" ProgID="Equation.3" ShapeID="_x0000_i1041" DrawAspect="Content" ObjectID="_1578130224" r:id="rId38"/>
        </w:object>
      </w:r>
      <w:bookmarkEnd w:id="138"/>
      <w:r w:rsidRPr="0027242A">
        <w:rPr>
          <w:rFonts w:ascii="Times New Roman" w:hAnsi="Times New Roman" w:cs="Times New Roman"/>
          <w:sz w:val="28"/>
          <w:szCs w:val="28"/>
        </w:rPr>
        <w:t>.</w:t>
      </w:r>
    </w:p>
    <w:p w:rsidR="0027242A" w:rsidRPr="0027242A" w:rsidRDefault="0027242A" w:rsidP="00144486">
      <w:pPr>
        <w:pStyle w:val="a4"/>
        <w:ind w:firstLine="567"/>
        <w:rPr>
          <w:szCs w:val="28"/>
        </w:rPr>
      </w:pPr>
      <w:r w:rsidRPr="0027242A">
        <w:rPr>
          <w:szCs w:val="28"/>
        </w:rPr>
        <w:tab/>
      </w:r>
      <w:r w:rsidRPr="0027242A">
        <w:rPr>
          <w:position w:val="-40"/>
          <w:szCs w:val="28"/>
          <w:lang w:val="en-US"/>
        </w:rPr>
        <w:object w:dxaOrig="2620" w:dyaOrig="920">
          <v:shape id="_x0000_i1042" type="#_x0000_t75" style="width:131.1pt;height:45.65pt" o:ole="">
            <v:imagedata r:id="rId39" o:title=""/>
          </v:shape>
          <o:OLEObject Type="Embed" ProgID="Equation.3" ShapeID="_x0000_i1042" DrawAspect="Content" ObjectID="_1578130225" r:id="rId40"/>
        </w:object>
      </w:r>
      <w:r w:rsidRPr="0027242A">
        <w:rPr>
          <w:szCs w:val="28"/>
        </w:rPr>
        <w:t>.</w:t>
      </w:r>
      <w:r w:rsidRPr="0027242A">
        <w:rPr>
          <w:szCs w:val="28"/>
        </w:rPr>
        <w:tab/>
        <w:t>(3.43)</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 xml:space="preserve">Таким образом, в этом случае </w:t>
      </w:r>
      <w:proofErr w:type="spellStart"/>
      <w:r w:rsidRPr="0027242A">
        <w:rPr>
          <w:rFonts w:ascii="Times New Roman" w:hAnsi="Times New Roman" w:cs="Times New Roman"/>
          <w:sz w:val="28"/>
          <w:szCs w:val="28"/>
        </w:rPr>
        <w:t>R</w:t>
      </w:r>
      <w:r w:rsidRPr="0027242A">
        <w:rPr>
          <w:rFonts w:ascii="Times New Roman" w:hAnsi="Times New Roman" w:cs="Times New Roman"/>
          <w:sz w:val="28"/>
          <w:szCs w:val="28"/>
          <w:vertAlign w:val="subscript"/>
        </w:rPr>
        <w:t>ус</w:t>
      </w:r>
      <w:proofErr w:type="spellEnd"/>
      <w:r w:rsidRPr="0027242A">
        <w:rPr>
          <w:rFonts w:ascii="Times New Roman" w:hAnsi="Times New Roman" w:cs="Times New Roman"/>
          <w:sz w:val="28"/>
          <w:szCs w:val="28"/>
        </w:rPr>
        <w:t xml:space="preserve"> есть произведение константы на суммарную вероятность, равную </w:t>
      </w:r>
      <w:bookmarkStart w:id="139" w:name="OCRUncertain999"/>
      <w:r w:rsidRPr="0027242A">
        <w:rPr>
          <w:rFonts w:ascii="Times New Roman" w:hAnsi="Times New Roman" w:cs="Times New Roman"/>
          <w:sz w:val="28"/>
          <w:szCs w:val="28"/>
        </w:rPr>
        <w:t>[F(</w:t>
      </w:r>
      <w:proofErr w:type="spellStart"/>
      <w:r w:rsidRPr="0027242A">
        <w:rPr>
          <w:rFonts w:ascii="Times New Roman" w:hAnsi="Times New Roman" w:cs="Times New Roman"/>
          <w:sz w:val="28"/>
          <w:szCs w:val="28"/>
        </w:rPr>
        <w:t>I</w:t>
      </w:r>
      <w:r w:rsidRPr="0027242A">
        <w:rPr>
          <w:rFonts w:ascii="Times New Roman" w:hAnsi="Times New Roman" w:cs="Times New Roman"/>
          <w:sz w:val="28"/>
          <w:szCs w:val="28"/>
          <w:vertAlign w:val="subscript"/>
        </w:rPr>
        <w:t>max</w:t>
      </w:r>
      <w:proofErr w:type="spellEnd"/>
      <w:r w:rsidRPr="0027242A">
        <w:rPr>
          <w:rFonts w:ascii="Times New Roman" w:hAnsi="Times New Roman" w:cs="Times New Roman"/>
          <w:sz w:val="28"/>
          <w:szCs w:val="28"/>
        </w:rPr>
        <w:t>/</w:t>
      </w:r>
      <w:proofErr w:type="spellStart"/>
      <w:r w:rsidRPr="0027242A">
        <w:rPr>
          <w:rFonts w:ascii="Times New Roman" w:hAnsi="Times New Roman" w:cs="Times New Roman"/>
          <w:sz w:val="28"/>
          <w:szCs w:val="28"/>
        </w:rPr>
        <w:t>I</w:t>
      </w:r>
      <w:r w:rsidRPr="0027242A">
        <w:rPr>
          <w:rFonts w:ascii="Times New Roman" w:hAnsi="Times New Roman" w:cs="Times New Roman"/>
          <w:sz w:val="28"/>
          <w:szCs w:val="28"/>
          <w:vertAlign w:val="subscript"/>
        </w:rPr>
        <w:t>o</w:t>
      </w:r>
      <w:proofErr w:type="spellEnd"/>
      <w:r w:rsidRPr="0027242A">
        <w:rPr>
          <w:rFonts w:ascii="Times New Roman" w:hAnsi="Times New Roman" w:cs="Times New Roman"/>
          <w:sz w:val="28"/>
          <w:szCs w:val="28"/>
        </w:rPr>
        <w:t>) – F(</w:t>
      </w:r>
      <w:proofErr w:type="spellStart"/>
      <w:r w:rsidRPr="0027242A">
        <w:rPr>
          <w:rFonts w:ascii="Times New Roman" w:hAnsi="Times New Roman" w:cs="Times New Roman"/>
          <w:sz w:val="28"/>
          <w:szCs w:val="28"/>
        </w:rPr>
        <w:t>I</w:t>
      </w:r>
      <w:r w:rsidRPr="0027242A">
        <w:rPr>
          <w:rFonts w:ascii="Times New Roman" w:hAnsi="Times New Roman" w:cs="Times New Roman"/>
          <w:sz w:val="28"/>
          <w:szCs w:val="28"/>
          <w:vertAlign w:val="subscript"/>
        </w:rPr>
        <w:t>min</w:t>
      </w:r>
      <w:proofErr w:type="spellEnd"/>
      <w:r w:rsidRPr="0027242A">
        <w:rPr>
          <w:rFonts w:ascii="Times New Roman" w:hAnsi="Times New Roman" w:cs="Times New Roman"/>
          <w:sz w:val="28"/>
          <w:szCs w:val="28"/>
        </w:rPr>
        <w:t>/</w:t>
      </w:r>
      <w:proofErr w:type="spellStart"/>
      <w:r w:rsidRPr="0027242A">
        <w:rPr>
          <w:rFonts w:ascii="Times New Roman" w:hAnsi="Times New Roman" w:cs="Times New Roman"/>
          <w:sz w:val="28"/>
          <w:szCs w:val="28"/>
        </w:rPr>
        <w:t>I</w:t>
      </w:r>
      <w:r w:rsidRPr="0027242A">
        <w:rPr>
          <w:rFonts w:ascii="Times New Roman" w:hAnsi="Times New Roman" w:cs="Times New Roman"/>
          <w:sz w:val="28"/>
          <w:szCs w:val="28"/>
          <w:vertAlign w:val="subscript"/>
        </w:rPr>
        <w:t>o</w:t>
      </w:r>
      <w:proofErr w:type="spellEnd"/>
      <w:r w:rsidRPr="0027242A">
        <w:rPr>
          <w:rFonts w:ascii="Times New Roman" w:hAnsi="Times New Roman" w:cs="Times New Roman"/>
          <w:sz w:val="28"/>
          <w:szCs w:val="28"/>
        </w:rPr>
        <w:t>)],</w:t>
      </w:r>
      <w:bookmarkEnd w:id="139"/>
      <w:r w:rsidRPr="0027242A">
        <w:rPr>
          <w:rFonts w:ascii="Times New Roman" w:hAnsi="Times New Roman" w:cs="Times New Roman"/>
          <w:sz w:val="28"/>
          <w:szCs w:val="28"/>
        </w:rPr>
        <w:t xml:space="preserve"> г</w:t>
      </w:r>
      <w:bookmarkStart w:id="140" w:name="OCRUncertain1000"/>
      <w:r w:rsidRPr="0027242A">
        <w:rPr>
          <w:rFonts w:ascii="Times New Roman" w:hAnsi="Times New Roman" w:cs="Times New Roman"/>
          <w:sz w:val="28"/>
          <w:szCs w:val="28"/>
        </w:rPr>
        <w:t>д</w:t>
      </w:r>
      <w:bookmarkEnd w:id="140"/>
      <w:r w:rsidRPr="0027242A">
        <w:rPr>
          <w:rFonts w:ascii="Times New Roman" w:hAnsi="Times New Roman" w:cs="Times New Roman"/>
          <w:sz w:val="28"/>
          <w:szCs w:val="28"/>
        </w:rPr>
        <w:t>е символ F означает функцию распре</w:t>
      </w:r>
      <w:bookmarkStart w:id="141" w:name="OCRUncertain1001"/>
      <w:r w:rsidRPr="0027242A">
        <w:rPr>
          <w:rFonts w:ascii="Times New Roman" w:hAnsi="Times New Roman" w:cs="Times New Roman"/>
          <w:sz w:val="28"/>
          <w:szCs w:val="28"/>
        </w:rPr>
        <w:t>д</w:t>
      </w:r>
      <w:bookmarkEnd w:id="141"/>
      <w:r w:rsidRPr="0027242A">
        <w:rPr>
          <w:rFonts w:ascii="Times New Roman" w:hAnsi="Times New Roman" w:cs="Times New Roman"/>
          <w:sz w:val="28"/>
          <w:szCs w:val="28"/>
        </w:rPr>
        <w:t>еления вероятности, т.е. вероятности, определяемой как:</w:t>
      </w:r>
    </w:p>
    <w:p w:rsidR="0027242A" w:rsidRPr="0027242A" w:rsidRDefault="0027242A" w:rsidP="00144486">
      <w:pPr>
        <w:pStyle w:val="a4"/>
        <w:ind w:firstLine="567"/>
        <w:rPr>
          <w:szCs w:val="28"/>
        </w:rPr>
      </w:pPr>
      <w:r w:rsidRPr="0027242A">
        <w:rPr>
          <w:szCs w:val="28"/>
        </w:rPr>
        <w:tab/>
      </w:r>
      <w:r w:rsidRPr="0027242A">
        <w:rPr>
          <w:position w:val="-36"/>
          <w:szCs w:val="28"/>
          <w:lang w:val="en-US"/>
        </w:rPr>
        <w:object w:dxaOrig="2320" w:dyaOrig="859">
          <v:shape id="_x0000_i1043" type="#_x0000_t75" style="width:116.05pt;height:43pt" o:ole="">
            <v:imagedata r:id="rId41" o:title=""/>
          </v:shape>
          <o:OLEObject Type="Embed" ProgID="Equation.3" ShapeID="_x0000_i1043" DrawAspect="Content" ObjectID="_1578130226" r:id="rId42"/>
        </w:object>
      </w:r>
      <w:r w:rsidRPr="0027242A">
        <w:rPr>
          <w:szCs w:val="28"/>
        </w:rPr>
        <w:t>.</w:t>
      </w:r>
      <w:r w:rsidRPr="0027242A">
        <w:rPr>
          <w:szCs w:val="28"/>
        </w:rPr>
        <w:tab/>
        <w:t>(3.44)</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 xml:space="preserve">Если в (3.37) </w:t>
      </w:r>
      <w:proofErr w:type="spellStart"/>
      <w:r w:rsidRPr="0027242A">
        <w:rPr>
          <w:rFonts w:ascii="Times New Roman" w:hAnsi="Times New Roman" w:cs="Times New Roman"/>
          <w:sz w:val="28"/>
          <w:szCs w:val="28"/>
        </w:rPr>
        <w:t>R</w:t>
      </w:r>
      <w:bookmarkStart w:id="142" w:name="OCRUncertain1008"/>
      <w:r w:rsidRPr="0027242A">
        <w:rPr>
          <w:rFonts w:ascii="Times New Roman" w:hAnsi="Times New Roman" w:cs="Times New Roman"/>
          <w:sz w:val="28"/>
          <w:szCs w:val="28"/>
          <w:vertAlign w:val="subscript"/>
        </w:rPr>
        <w:t>y</w:t>
      </w:r>
      <w:bookmarkEnd w:id="142"/>
      <w:r w:rsidRPr="0027242A">
        <w:rPr>
          <w:rFonts w:ascii="Times New Roman" w:hAnsi="Times New Roman" w:cs="Times New Roman"/>
          <w:sz w:val="28"/>
          <w:szCs w:val="28"/>
          <w:vertAlign w:val="subscript"/>
        </w:rPr>
        <w:t>c</w:t>
      </w:r>
      <w:proofErr w:type="spellEnd"/>
      <w:r w:rsidRPr="0027242A">
        <w:rPr>
          <w:rFonts w:ascii="Times New Roman" w:hAnsi="Times New Roman" w:cs="Times New Roman"/>
          <w:sz w:val="28"/>
          <w:szCs w:val="28"/>
        </w:rPr>
        <w:t>(I</w:t>
      </w:r>
      <w:r w:rsidRPr="0027242A">
        <w:rPr>
          <w:rFonts w:ascii="Times New Roman" w:hAnsi="Times New Roman" w:cs="Times New Roman"/>
          <w:sz w:val="28"/>
          <w:szCs w:val="28"/>
          <w:vertAlign w:val="subscript"/>
        </w:rPr>
        <w:t>0</w:t>
      </w:r>
      <w:r w:rsidRPr="0027242A">
        <w:rPr>
          <w:rFonts w:ascii="Times New Roman" w:hAnsi="Times New Roman" w:cs="Times New Roman"/>
          <w:sz w:val="28"/>
          <w:szCs w:val="28"/>
        </w:rPr>
        <w:t>) </w:t>
      </w:r>
      <w:bookmarkStart w:id="143" w:name="OCRUncertain1009"/>
      <w:r w:rsidRPr="0027242A">
        <w:rPr>
          <w:rFonts w:ascii="Times New Roman" w:hAnsi="Times New Roman" w:cs="Times New Roman"/>
          <w:sz w:val="28"/>
          <w:szCs w:val="28"/>
        </w:rPr>
        <w:t>=</w:t>
      </w:r>
      <w:bookmarkEnd w:id="143"/>
      <w:r w:rsidRPr="0027242A">
        <w:rPr>
          <w:rFonts w:ascii="Times New Roman" w:hAnsi="Times New Roman" w:cs="Times New Roman"/>
          <w:sz w:val="28"/>
          <w:szCs w:val="28"/>
        </w:rPr>
        <w:t xml:space="preserve"> 0, то и </w:t>
      </w:r>
      <w:bookmarkStart w:id="144" w:name="OCRUncertain1010"/>
      <w:proofErr w:type="spellStart"/>
      <w:r w:rsidRPr="0027242A">
        <w:rPr>
          <w:rFonts w:ascii="Times New Roman" w:hAnsi="Times New Roman" w:cs="Times New Roman"/>
          <w:sz w:val="28"/>
          <w:szCs w:val="28"/>
        </w:rPr>
        <w:t>R</w:t>
      </w:r>
      <w:r w:rsidRPr="0027242A">
        <w:rPr>
          <w:rFonts w:ascii="Times New Roman" w:hAnsi="Times New Roman" w:cs="Times New Roman"/>
          <w:sz w:val="28"/>
          <w:szCs w:val="28"/>
          <w:vertAlign w:val="subscript"/>
        </w:rPr>
        <w:t>ср</w:t>
      </w:r>
      <w:bookmarkStart w:id="145" w:name="OCRUncertain1011"/>
      <w:bookmarkEnd w:id="144"/>
      <w:proofErr w:type="spellEnd"/>
      <w:r w:rsidRPr="0027242A">
        <w:rPr>
          <w:rFonts w:ascii="Times New Roman" w:hAnsi="Times New Roman" w:cs="Times New Roman"/>
          <w:sz w:val="28"/>
          <w:szCs w:val="28"/>
        </w:rPr>
        <w:t> =</w:t>
      </w:r>
      <w:bookmarkEnd w:id="145"/>
      <w:r w:rsidRPr="0027242A">
        <w:rPr>
          <w:rFonts w:ascii="Times New Roman" w:hAnsi="Times New Roman" w:cs="Times New Roman"/>
          <w:sz w:val="28"/>
          <w:szCs w:val="28"/>
        </w:rPr>
        <w:t xml:space="preserve"> 0. При </w:t>
      </w:r>
      <w:proofErr w:type="spellStart"/>
      <w:r w:rsidRPr="0027242A">
        <w:rPr>
          <w:rFonts w:ascii="Times New Roman" w:hAnsi="Times New Roman" w:cs="Times New Roman"/>
          <w:sz w:val="28"/>
          <w:szCs w:val="28"/>
        </w:rPr>
        <w:t>R</w:t>
      </w:r>
      <w:r w:rsidRPr="0027242A">
        <w:rPr>
          <w:rFonts w:ascii="Times New Roman" w:hAnsi="Times New Roman" w:cs="Times New Roman"/>
          <w:sz w:val="28"/>
          <w:szCs w:val="28"/>
          <w:vertAlign w:val="subscript"/>
        </w:rPr>
        <w:t>y</w:t>
      </w:r>
      <w:bookmarkStart w:id="146" w:name="OCRUncertain1012"/>
      <w:r w:rsidRPr="0027242A">
        <w:rPr>
          <w:rFonts w:ascii="Times New Roman" w:hAnsi="Times New Roman" w:cs="Times New Roman"/>
          <w:sz w:val="28"/>
          <w:szCs w:val="28"/>
          <w:vertAlign w:val="subscript"/>
        </w:rPr>
        <w:t>c</w:t>
      </w:r>
      <w:bookmarkEnd w:id="146"/>
      <w:proofErr w:type="spellEnd"/>
      <w:r w:rsidRPr="0027242A">
        <w:rPr>
          <w:rFonts w:ascii="Times New Roman" w:hAnsi="Times New Roman" w:cs="Times New Roman"/>
          <w:sz w:val="28"/>
          <w:szCs w:val="28"/>
        </w:rPr>
        <w:t>(I</w:t>
      </w:r>
      <w:r w:rsidRPr="0027242A">
        <w:rPr>
          <w:rFonts w:ascii="Times New Roman" w:hAnsi="Times New Roman" w:cs="Times New Roman"/>
          <w:sz w:val="28"/>
          <w:szCs w:val="28"/>
          <w:vertAlign w:val="subscript"/>
        </w:rPr>
        <w:t>0</w:t>
      </w:r>
      <w:r w:rsidRPr="0027242A">
        <w:rPr>
          <w:rFonts w:ascii="Times New Roman" w:hAnsi="Times New Roman" w:cs="Times New Roman"/>
          <w:sz w:val="28"/>
          <w:szCs w:val="28"/>
        </w:rPr>
        <w:t>)</w:t>
      </w:r>
      <w:bookmarkStart w:id="147" w:name="OCRUncertain1013"/>
      <w:r w:rsidRPr="0027242A">
        <w:rPr>
          <w:rFonts w:ascii="Times New Roman" w:hAnsi="Times New Roman" w:cs="Times New Roman"/>
          <w:sz w:val="28"/>
          <w:szCs w:val="28"/>
        </w:rPr>
        <w:t> =</w:t>
      </w:r>
      <w:bookmarkEnd w:id="147"/>
      <w:r w:rsidRPr="0027242A">
        <w:rPr>
          <w:rFonts w:ascii="Times New Roman" w:hAnsi="Times New Roman" w:cs="Times New Roman"/>
          <w:sz w:val="28"/>
          <w:szCs w:val="28"/>
        </w:rPr>
        <w:t xml:space="preserve"> С </w:t>
      </w:r>
      <w:bookmarkStart w:id="148" w:name="OCRUncertain1014"/>
      <w:r w:rsidRPr="0027242A">
        <w:rPr>
          <w:rFonts w:ascii="Times New Roman" w:hAnsi="Times New Roman" w:cs="Times New Roman"/>
          <w:sz w:val="28"/>
          <w:szCs w:val="28"/>
        </w:rPr>
        <w:t xml:space="preserve">из </w:t>
      </w:r>
      <w:bookmarkEnd w:id="148"/>
      <w:r w:rsidRPr="0027242A">
        <w:rPr>
          <w:rFonts w:ascii="Times New Roman" w:hAnsi="Times New Roman" w:cs="Times New Roman"/>
          <w:sz w:val="28"/>
          <w:szCs w:val="28"/>
        </w:rPr>
        <w:t>(3.37) получаем:</w:t>
      </w:r>
    </w:p>
    <w:p w:rsidR="0027242A" w:rsidRPr="0027242A" w:rsidRDefault="0027242A" w:rsidP="00144486">
      <w:pPr>
        <w:pStyle w:val="a4"/>
        <w:ind w:firstLine="567"/>
        <w:rPr>
          <w:szCs w:val="28"/>
        </w:rPr>
      </w:pPr>
      <w:r w:rsidRPr="0027242A">
        <w:rPr>
          <w:szCs w:val="28"/>
        </w:rPr>
        <w:tab/>
      </w:r>
      <w:r w:rsidRPr="0027242A">
        <w:rPr>
          <w:position w:val="-40"/>
          <w:szCs w:val="28"/>
          <w:lang w:val="en-US"/>
        </w:rPr>
        <w:object w:dxaOrig="5560" w:dyaOrig="920">
          <v:shape id="_x0000_i1044" type="#_x0000_t75" style="width:278.35pt;height:45.65pt" o:ole="">
            <v:imagedata r:id="rId43" o:title=""/>
          </v:shape>
          <o:OLEObject Type="Embed" ProgID="Equation.3" ShapeID="_x0000_i1044" DrawAspect="Content" ObjectID="_1578130227" r:id="rId44"/>
        </w:object>
      </w:r>
      <w:r w:rsidRPr="0027242A">
        <w:rPr>
          <w:szCs w:val="28"/>
        </w:rPr>
        <w:t>.</w:t>
      </w:r>
      <w:r w:rsidRPr="0027242A">
        <w:rPr>
          <w:szCs w:val="28"/>
        </w:rPr>
        <w:tab/>
        <w:t>(3.45)</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 xml:space="preserve">Рассматривая в последнем случае (3.45) может сложиться впечатление, что риск </w:t>
      </w:r>
      <w:proofErr w:type="spellStart"/>
      <w:r w:rsidRPr="0027242A">
        <w:rPr>
          <w:rFonts w:ascii="Times New Roman" w:hAnsi="Times New Roman" w:cs="Times New Roman"/>
          <w:sz w:val="28"/>
          <w:szCs w:val="28"/>
        </w:rPr>
        <w:t>R</w:t>
      </w:r>
      <w:r w:rsidRPr="0027242A">
        <w:rPr>
          <w:rFonts w:ascii="Times New Roman" w:hAnsi="Times New Roman" w:cs="Times New Roman"/>
          <w:sz w:val="28"/>
          <w:szCs w:val="28"/>
          <w:vertAlign w:val="subscript"/>
        </w:rPr>
        <w:t>сp</w:t>
      </w:r>
      <w:proofErr w:type="spellEnd"/>
      <w:r w:rsidRPr="0027242A">
        <w:rPr>
          <w:rFonts w:ascii="Times New Roman" w:hAnsi="Times New Roman" w:cs="Times New Roman"/>
          <w:sz w:val="28"/>
          <w:szCs w:val="28"/>
        </w:rPr>
        <w:t xml:space="preserve"> тождественен в</w:t>
      </w:r>
      <w:bookmarkStart w:id="149" w:name="OCRUncertain1030"/>
      <w:r w:rsidRPr="0027242A">
        <w:rPr>
          <w:rFonts w:ascii="Times New Roman" w:hAnsi="Times New Roman" w:cs="Times New Roman"/>
          <w:sz w:val="28"/>
          <w:szCs w:val="28"/>
        </w:rPr>
        <w:t>е</w:t>
      </w:r>
      <w:bookmarkEnd w:id="149"/>
      <w:r w:rsidRPr="0027242A">
        <w:rPr>
          <w:rFonts w:ascii="Times New Roman" w:hAnsi="Times New Roman" w:cs="Times New Roman"/>
          <w:sz w:val="28"/>
          <w:szCs w:val="28"/>
        </w:rPr>
        <w:t xml:space="preserve">роятности, поскольку сомножитель С – безразмерная константа. Однако такое впечатление ложно. Последовательность процедуры определения </w:t>
      </w:r>
      <w:proofErr w:type="spellStart"/>
      <w:r w:rsidRPr="0027242A">
        <w:rPr>
          <w:rFonts w:ascii="Times New Roman" w:hAnsi="Times New Roman" w:cs="Times New Roman"/>
          <w:sz w:val="28"/>
          <w:szCs w:val="28"/>
        </w:rPr>
        <w:t>R</w:t>
      </w:r>
      <w:r w:rsidRPr="0027242A">
        <w:rPr>
          <w:rFonts w:ascii="Times New Roman" w:hAnsi="Times New Roman" w:cs="Times New Roman"/>
          <w:sz w:val="28"/>
          <w:szCs w:val="28"/>
          <w:vertAlign w:val="subscript"/>
        </w:rPr>
        <w:t>сp</w:t>
      </w:r>
      <w:proofErr w:type="spellEnd"/>
      <w:r w:rsidRPr="0027242A">
        <w:rPr>
          <w:rFonts w:ascii="Times New Roman" w:hAnsi="Times New Roman" w:cs="Times New Roman"/>
          <w:sz w:val="28"/>
          <w:szCs w:val="28"/>
        </w:rPr>
        <w:t xml:space="preserve"> (точно так же и </w:t>
      </w:r>
      <w:proofErr w:type="spellStart"/>
      <w:r w:rsidRPr="0027242A">
        <w:rPr>
          <w:rFonts w:ascii="Times New Roman" w:hAnsi="Times New Roman" w:cs="Times New Roman"/>
          <w:sz w:val="28"/>
          <w:szCs w:val="28"/>
        </w:rPr>
        <w:t>R</w:t>
      </w:r>
      <w:r w:rsidRPr="0027242A">
        <w:rPr>
          <w:rFonts w:ascii="Times New Roman" w:hAnsi="Times New Roman" w:cs="Times New Roman"/>
          <w:sz w:val="28"/>
          <w:szCs w:val="28"/>
          <w:vertAlign w:val="subscript"/>
        </w:rPr>
        <w:t>ус</w:t>
      </w:r>
      <w:proofErr w:type="spellEnd"/>
      <w:r w:rsidRPr="0027242A">
        <w:rPr>
          <w:rFonts w:ascii="Times New Roman" w:hAnsi="Times New Roman" w:cs="Times New Roman"/>
          <w:sz w:val="28"/>
          <w:szCs w:val="28"/>
        </w:rPr>
        <w:t xml:space="preserve">) говорит о том, что эта мера опасности есть не что иное как </w:t>
      </w:r>
      <w:r w:rsidRPr="0027242A">
        <w:rPr>
          <w:rFonts w:ascii="Times New Roman" w:hAnsi="Times New Roman" w:cs="Times New Roman"/>
          <w:sz w:val="28"/>
          <w:szCs w:val="28"/>
          <w:u w:val="single"/>
        </w:rPr>
        <w:t>математическое ожид</w:t>
      </w:r>
      <w:bookmarkStart w:id="150" w:name="OCRUncertain1033"/>
      <w:r w:rsidRPr="0027242A">
        <w:rPr>
          <w:rFonts w:ascii="Times New Roman" w:hAnsi="Times New Roman" w:cs="Times New Roman"/>
          <w:sz w:val="28"/>
          <w:szCs w:val="28"/>
          <w:u w:val="single"/>
        </w:rPr>
        <w:t>а</w:t>
      </w:r>
      <w:bookmarkEnd w:id="150"/>
      <w:r w:rsidRPr="0027242A">
        <w:rPr>
          <w:rFonts w:ascii="Times New Roman" w:hAnsi="Times New Roman" w:cs="Times New Roman"/>
          <w:sz w:val="28"/>
          <w:szCs w:val="28"/>
          <w:u w:val="single"/>
        </w:rPr>
        <w:t>ние нормированных потерь</w:t>
      </w:r>
      <w:r w:rsidRPr="0027242A">
        <w:rPr>
          <w:rFonts w:ascii="Times New Roman" w:hAnsi="Times New Roman" w:cs="Times New Roman"/>
          <w:sz w:val="28"/>
          <w:szCs w:val="28"/>
        </w:rPr>
        <w:t xml:space="preserve"> (ожидаемый нормированный сре</w:t>
      </w:r>
      <w:bookmarkStart w:id="151" w:name="OCRUncertain1034"/>
      <w:r w:rsidRPr="0027242A">
        <w:rPr>
          <w:rFonts w:ascii="Times New Roman" w:hAnsi="Times New Roman" w:cs="Times New Roman"/>
          <w:sz w:val="28"/>
          <w:szCs w:val="28"/>
        </w:rPr>
        <w:t>д</w:t>
      </w:r>
      <w:bookmarkEnd w:id="151"/>
      <w:r w:rsidRPr="0027242A">
        <w:rPr>
          <w:rFonts w:ascii="Times New Roman" w:hAnsi="Times New Roman" w:cs="Times New Roman"/>
          <w:sz w:val="28"/>
          <w:szCs w:val="28"/>
        </w:rPr>
        <w:t>ний ущерб). Чтобы высказать следующее важное положение, касающееся толкования риска как меры опасности, необходимо охарактеризовать два аспекта.</w:t>
      </w:r>
      <w:bookmarkStart w:id="152" w:name="OCRUncertain1037"/>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u w:val="single"/>
        </w:rPr>
        <w:t>Первы</w:t>
      </w:r>
      <w:bookmarkEnd w:id="152"/>
      <w:r w:rsidRPr="0027242A">
        <w:rPr>
          <w:rFonts w:ascii="Times New Roman" w:hAnsi="Times New Roman" w:cs="Times New Roman"/>
          <w:sz w:val="28"/>
          <w:szCs w:val="28"/>
          <w:u w:val="single"/>
        </w:rPr>
        <w:t xml:space="preserve">й </w:t>
      </w:r>
      <w:bookmarkStart w:id="153" w:name="OCRUncertain1038"/>
      <w:r w:rsidRPr="0027242A">
        <w:rPr>
          <w:rFonts w:ascii="Times New Roman" w:hAnsi="Times New Roman" w:cs="Times New Roman"/>
          <w:sz w:val="28"/>
          <w:szCs w:val="28"/>
          <w:u w:val="single"/>
        </w:rPr>
        <w:t>аспект.</w:t>
      </w:r>
      <w:bookmarkEnd w:id="153"/>
      <w:r w:rsidRPr="0027242A">
        <w:rPr>
          <w:rFonts w:ascii="Times New Roman" w:hAnsi="Times New Roman" w:cs="Times New Roman"/>
          <w:sz w:val="28"/>
          <w:szCs w:val="28"/>
        </w:rPr>
        <w:t xml:space="preserve"> И</w:t>
      </w:r>
      <w:bookmarkStart w:id="154" w:name="OCRUncertain1039"/>
      <w:r w:rsidRPr="0027242A">
        <w:rPr>
          <w:rFonts w:ascii="Times New Roman" w:hAnsi="Times New Roman" w:cs="Times New Roman"/>
          <w:sz w:val="28"/>
          <w:szCs w:val="28"/>
        </w:rPr>
        <w:t>н</w:t>
      </w:r>
      <w:bookmarkEnd w:id="154"/>
      <w:r w:rsidRPr="0027242A">
        <w:rPr>
          <w:rFonts w:ascii="Times New Roman" w:hAnsi="Times New Roman" w:cs="Times New Roman"/>
          <w:sz w:val="28"/>
          <w:szCs w:val="28"/>
        </w:rPr>
        <w:t>т</w:t>
      </w:r>
      <w:bookmarkStart w:id="155" w:name="OCRUncertain1040"/>
      <w:r w:rsidRPr="0027242A">
        <w:rPr>
          <w:rFonts w:ascii="Times New Roman" w:hAnsi="Times New Roman" w:cs="Times New Roman"/>
          <w:sz w:val="28"/>
          <w:szCs w:val="28"/>
        </w:rPr>
        <w:t>е</w:t>
      </w:r>
      <w:bookmarkEnd w:id="155"/>
      <w:r w:rsidRPr="0027242A">
        <w:rPr>
          <w:rFonts w:ascii="Times New Roman" w:hAnsi="Times New Roman" w:cs="Times New Roman"/>
          <w:sz w:val="28"/>
          <w:szCs w:val="28"/>
        </w:rPr>
        <w:t>нсивность (3.31) я</w:t>
      </w:r>
      <w:bookmarkStart w:id="156" w:name="OCRUncertain1041"/>
      <w:r w:rsidRPr="0027242A">
        <w:rPr>
          <w:rFonts w:ascii="Times New Roman" w:hAnsi="Times New Roman" w:cs="Times New Roman"/>
          <w:sz w:val="28"/>
          <w:szCs w:val="28"/>
        </w:rPr>
        <w:t>в</w:t>
      </w:r>
      <w:bookmarkEnd w:id="156"/>
      <w:r w:rsidRPr="0027242A">
        <w:rPr>
          <w:rFonts w:ascii="Times New Roman" w:hAnsi="Times New Roman" w:cs="Times New Roman"/>
          <w:sz w:val="28"/>
          <w:szCs w:val="28"/>
        </w:rPr>
        <w:t>ля</w:t>
      </w:r>
      <w:bookmarkStart w:id="157" w:name="OCRUncertain1042"/>
      <w:r w:rsidRPr="0027242A">
        <w:rPr>
          <w:rFonts w:ascii="Times New Roman" w:hAnsi="Times New Roman" w:cs="Times New Roman"/>
          <w:sz w:val="28"/>
          <w:szCs w:val="28"/>
        </w:rPr>
        <w:t>е</w:t>
      </w:r>
      <w:bookmarkEnd w:id="157"/>
      <w:r w:rsidRPr="0027242A">
        <w:rPr>
          <w:rFonts w:ascii="Times New Roman" w:hAnsi="Times New Roman" w:cs="Times New Roman"/>
          <w:sz w:val="28"/>
          <w:szCs w:val="28"/>
        </w:rPr>
        <w:t>тся функцие</w:t>
      </w:r>
      <w:bookmarkStart w:id="158" w:name="OCRUncertain1043"/>
      <w:r w:rsidRPr="0027242A">
        <w:rPr>
          <w:rFonts w:ascii="Times New Roman" w:hAnsi="Times New Roman" w:cs="Times New Roman"/>
          <w:sz w:val="28"/>
          <w:szCs w:val="28"/>
        </w:rPr>
        <w:t>й</w:t>
      </w:r>
      <w:bookmarkEnd w:id="158"/>
      <w:r w:rsidRPr="0027242A">
        <w:rPr>
          <w:rFonts w:ascii="Times New Roman" w:hAnsi="Times New Roman" w:cs="Times New Roman"/>
          <w:sz w:val="28"/>
          <w:szCs w:val="28"/>
        </w:rPr>
        <w:t xml:space="preserve"> </w:t>
      </w:r>
      <w:bookmarkStart w:id="159" w:name="OCRUncertain1044"/>
      <w:r w:rsidRPr="0027242A">
        <w:rPr>
          <w:rFonts w:ascii="Times New Roman" w:hAnsi="Times New Roman" w:cs="Times New Roman"/>
          <w:sz w:val="28"/>
          <w:szCs w:val="28"/>
        </w:rPr>
        <w:t xml:space="preserve">определяющих </w:t>
      </w:r>
      <w:r w:rsidRPr="0027242A">
        <w:rPr>
          <w:rFonts w:ascii="Times New Roman" w:hAnsi="Times New Roman" w:cs="Times New Roman"/>
          <w:sz w:val="28"/>
          <w:szCs w:val="28"/>
        </w:rPr>
        <w:lastRenderedPageBreak/>
        <w:t>параметров – магнитуды M</w:t>
      </w:r>
      <w:bookmarkStart w:id="160" w:name="OCRUncertain1046"/>
      <w:bookmarkEnd w:id="159"/>
      <w:r w:rsidRPr="0027242A">
        <w:rPr>
          <w:rFonts w:ascii="Times New Roman" w:hAnsi="Times New Roman" w:cs="Times New Roman"/>
          <w:sz w:val="28"/>
          <w:szCs w:val="28"/>
        </w:rPr>
        <w:t>,</w:t>
      </w:r>
      <w:bookmarkEnd w:id="160"/>
      <w:r w:rsidRPr="0027242A">
        <w:rPr>
          <w:rFonts w:ascii="Times New Roman" w:hAnsi="Times New Roman" w:cs="Times New Roman"/>
          <w:sz w:val="28"/>
          <w:szCs w:val="28"/>
        </w:rPr>
        <w:t xml:space="preserve"> глубины эпиц</w:t>
      </w:r>
      <w:bookmarkStart w:id="161" w:name="OCRUncertain1047"/>
      <w:r w:rsidRPr="0027242A">
        <w:rPr>
          <w:rFonts w:ascii="Times New Roman" w:hAnsi="Times New Roman" w:cs="Times New Roman"/>
          <w:sz w:val="28"/>
          <w:szCs w:val="28"/>
        </w:rPr>
        <w:t>е</w:t>
      </w:r>
      <w:bookmarkEnd w:id="161"/>
      <w:r w:rsidRPr="0027242A">
        <w:rPr>
          <w:rFonts w:ascii="Times New Roman" w:hAnsi="Times New Roman" w:cs="Times New Roman"/>
          <w:sz w:val="28"/>
          <w:szCs w:val="28"/>
        </w:rPr>
        <w:t xml:space="preserve">нтра </w:t>
      </w:r>
      <w:bookmarkStart w:id="162" w:name="OCRUncertain1048"/>
      <w:r w:rsidRPr="0027242A">
        <w:rPr>
          <w:rFonts w:ascii="Times New Roman" w:hAnsi="Times New Roman" w:cs="Times New Roman"/>
          <w:sz w:val="28"/>
          <w:szCs w:val="28"/>
        </w:rPr>
        <w:t>землетрясения</w:t>
      </w:r>
      <w:bookmarkEnd w:id="162"/>
      <w:r w:rsidRPr="0027242A">
        <w:rPr>
          <w:rFonts w:ascii="Times New Roman" w:hAnsi="Times New Roman" w:cs="Times New Roman"/>
          <w:sz w:val="28"/>
          <w:szCs w:val="28"/>
        </w:rPr>
        <w:t xml:space="preserve"> </w:t>
      </w:r>
      <w:proofErr w:type="spellStart"/>
      <w:r w:rsidRPr="0027242A">
        <w:rPr>
          <w:rFonts w:ascii="Times New Roman" w:hAnsi="Times New Roman" w:cs="Times New Roman"/>
          <w:sz w:val="28"/>
          <w:szCs w:val="28"/>
        </w:rPr>
        <w:t>h</w:t>
      </w:r>
      <w:proofErr w:type="spellEnd"/>
      <w:r w:rsidRPr="0027242A">
        <w:rPr>
          <w:rFonts w:ascii="Times New Roman" w:hAnsi="Times New Roman" w:cs="Times New Roman"/>
          <w:sz w:val="28"/>
          <w:szCs w:val="28"/>
        </w:rPr>
        <w:t xml:space="preserve">, </w:t>
      </w:r>
      <w:bookmarkStart w:id="163" w:name="OCRUncertain1049"/>
      <w:r w:rsidRPr="0027242A">
        <w:rPr>
          <w:rFonts w:ascii="Times New Roman" w:hAnsi="Times New Roman" w:cs="Times New Roman"/>
          <w:sz w:val="28"/>
          <w:szCs w:val="28"/>
        </w:rPr>
        <w:t>р</w:t>
      </w:r>
      <w:bookmarkEnd w:id="163"/>
      <w:r w:rsidRPr="0027242A">
        <w:rPr>
          <w:rFonts w:ascii="Times New Roman" w:hAnsi="Times New Roman" w:cs="Times New Roman"/>
          <w:sz w:val="28"/>
          <w:szCs w:val="28"/>
        </w:rPr>
        <w:t xml:space="preserve">асстояния от </w:t>
      </w:r>
      <w:bookmarkStart w:id="164" w:name="OCRUncertain1050"/>
      <w:r w:rsidRPr="0027242A">
        <w:rPr>
          <w:rFonts w:ascii="Times New Roman" w:hAnsi="Times New Roman" w:cs="Times New Roman"/>
          <w:sz w:val="28"/>
          <w:szCs w:val="28"/>
        </w:rPr>
        <w:t>эпицентра</w:t>
      </w:r>
      <w:bookmarkEnd w:id="164"/>
      <w:r w:rsidRPr="0027242A">
        <w:rPr>
          <w:rFonts w:ascii="Times New Roman" w:hAnsi="Times New Roman" w:cs="Times New Roman"/>
          <w:sz w:val="28"/>
          <w:szCs w:val="28"/>
        </w:rPr>
        <w:t xml:space="preserve"> до точки наблюдения </w:t>
      </w:r>
      <w:bookmarkStart w:id="165" w:name="OCRUncertain1051"/>
      <w:proofErr w:type="spellStart"/>
      <w:r w:rsidRPr="0027242A">
        <w:rPr>
          <w:rFonts w:ascii="Times New Roman" w:hAnsi="Times New Roman" w:cs="Times New Roman"/>
          <w:sz w:val="28"/>
          <w:szCs w:val="28"/>
        </w:rPr>
        <w:t>r</w:t>
      </w:r>
      <w:proofErr w:type="spellEnd"/>
      <w:r w:rsidRPr="0027242A">
        <w:rPr>
          <w:rFonts w:ascii="Times New Roman" w:hAnsi="Times New Roman" w:cs="Times New Roman"/>
          <w:sz w:val="28"/>
          <w:szCs w:val="28"/>
        </w:rPr>
        <w:t>,</w:t>
      </w:r>
      <w:bookmarkEnd w:id="165"/>
      <w:r w:rsidRPr="0027242A">
        <w:rPr>
          <w:rFonts w:ascii="Times New Roman" w:hAnsi="Times New Roman" w:cs="Times New Roman"/>
          <w:sz w:val="28"/>
          <w:szCs w:val="28"/>
        </w:rPr>
        <w:t xml:space="preserve"> времени τ</w:t>
      </w:r>
      <w:bookmarkStart w:id="166" w:name="OCRUncertain1052"/>
      <w:r w:rsidRPr="0027242A">
        <w:rPr>
          <w:rFonts w:ascii="Times New Roman" w:hAnsi="Times New Roman" w:cs="Times New Roman"/>
          <w:sz w:val="28"/>
          <w:szCs w:val="28"/>
        </w:rPr>
        <w:t> =</w:t>
      </w:r>
      <w:bookmarkEnd w:id="166"/>
      <w:r w:rsidRPr="0027242A">
        <w:rPr>
          <w:rFonts w:ascii="Times New Roman" w:hAnsi="Times New Roman" w:cs="Times New Roman"/>
          <w:sz w:val="28"/>
          <w:szCs w:val="28"/>
        </w:rPr>
        <w:t> </w:t>
      </w:r>
      <w:bookmarkStart w:id="167" w:name="OCRUncertain1053"/>
      <w:r w:rsidRPr="0027242A">
        <w:rPr>
          <w:rFonts w:ascii="Times New Roman" w:hAnsi="Times New Roman" w:cs="Times New Roman"/>
          <w:sz w:val="28"/>
          <w:szCs w:val="28"/>
        </w:rPr>
        <w:t>t</w:t>
      </w:r>
      <w:bookmarkEnd w:id="167"/>
      <w:r w:rsidRPr="0027242A">
        <w:rPr>
          <w:rFonts w:ascii="Times New Roman" w:hAnsi="Times New Roman" w:cs="Times New Roman"/>
          <w:sz w:val="28"/>
          <w:szCs w:val="28"/>
        </w:rPr>
        <w:t> – t</w:t>
      </w:r>
      <w:r w:rsidRPr="0027242A">
        <w:rPr>
          <w:rFonts w:ascii="Times New Roman" w:hAnsi="Times New Roman" w:cs="Times New Roman"/>
          <w:sz w:val="28"/>
          <w:szCs w:val="28"/>
          <w:vertAlign w:val="subscript"/>
        </w:rPr>
        <w:t>o</w:t>
      </w:r>
      <w:r w:rsidRPr="0027242A">
        <w:rPr>
          <w:rFonts w:ascii="Times New Roman" w:hAnsi="Times New Roman" w:cs="Times New Roman"/>
          <w:sz w:val="28"/>
          <w:szCs w:val="28"/>
        </w:rPr>
        <w:t xml:space="preserve"> </w:t>
      </w:r>
      <w:bookmarkStart w:id="168" w:name="OCRUncertain1054"/>
      <w:r w:rsidRPr="0027242A">
        <w:rPr>
          <w:rFonts w:ascii="Times New Roman" w:hAnsi="Times New Roman" w:cs="Times New Roman"/>
          <w:sz w:val="28"/>
          <w:szCs w:val="28"/>
        </w:rPr>
        <w:t>(</w:t>
      </w:r>
      <w:proofErr w:type="spellStart"/>
      <w:r w:rsidRPr="0027242A">
        <w:rPr>
          <w:rFonts w:ascii="Times New Roman" w:hAnsi="Times New Roman" w:cs="Times New Roman"/>
          <w:sz w:val="28"/>
          <w:szCs w:val="28"/>
        </w:rPr>
        <w:t>t</w:t>
      </w:r>
      <w:bookmarkStart w:id="169" w:name="OCRUncertain1055"/>
      <w:bookmarkEnd w:id="168"/>
      <w:proofErr w:type="spellEnd"/>
      <w:r w:rsidRPr="0027242A">
        <w:rPr>
          <w:rFonts w:ascii="Times New Roman" w:hAnsi="Times New Roman" w:cs="Times New Roman"/>
          <w:sz w:val="28"/>
          <w:szCs w:val="28"/>
        </w:rPr>
        <w:t> –</w:t>
      </w:r>
      <w:bookmarkEnd w:id="169"/>
      <w:r w:rsidRPr="0027242A">
        <w:rPr>
          <w:rFonts w:ascii="Times New Roman" w:hAnsi="Times New Roman" w:cs="Times New Roman"/>
          <w:sz w:val="28"/>
          <w:szCs w:val="28"/>
        </w:rPr>
        <w:t xml:space="preserve"> </w:t>
      </w:r>
      <w:bookmarkStart w:id="170" w:name="OCRUncertain1056"/>
      <w:r w:rsidRPr="0027242A">
        <w:rPr>
          <w:rFonts w:ascii="Times New Roman" w:hAnsi="Times New Roman" w:cs="Times New Roman"/>
          <w:sz w:val="28"/>
          <w:szCs w:val="28"/>
        </w:rPr>
        <w:t>те</w:t>
      </w:r>
      <w:bookmarkStart w:id="171" w:name="OCRUncertain1068"/>
      <w:bookmarkEnd w:id="170"/>
      <w:r w:rsidRPr="0027242A">
        <w:rPr>
          <w:rFonts w:ascii="Times New Roman" w:hAnsi="Times New Roman" w:cs="Times New Roman"/>
          <w:sz w:val="28"/>
          <w:szCs w:val="28"/>
        </w:rPr>
        <w:t>кущее</w:t>
      </w:r>
      <w:bookmarkEnd w:id="171"/>
      <w:r w:rsidRPr="0027242A">
        <w:rPr>
          <w:rFonts w:ascii="Times New Roman" w:hAnsi="Times New Roman" w:cs="Times New Roman"/>
          <w:sz w:val="28"/>
          <w:szCs w:val="28"/>
        </w:rPr>
        <w:t xml:space="preserve"> миро</w:t>
      </w:r>
      <w:bookmarkStart w:id="172" w:name="OCRUncertain1069"/>
      <w:r w:rsidRPr="0027242A">
        <w:rPr>
          <w:rFonts w:ascii="Times New Roman" w:hAnsi="Times New Roman" w:cs="Times New Roman"/>
          <w:sz w:val="28"/>
          <w:szCs w:val="28"/>
        </w:rPr>
        <w:t>в</w:t>
      </w:r>
      <w:bookmarkEnd w:id="172"/>
      <w:r w:rsidRPr="0027242A">
        <w:rPr>
          <w:rFonts w:ascii="Times New Roman" w:hAnsi="Times New Roman" w:cs="Times New Roman"/>
          <w:sz w:val="28"/>
          <w:szCs w:val="28"/>
        </w:rPr>
        <w:t xml:space="preserve">ое </w:t>
      </w:r>
      <w:bookmarkStart w:id="173" w:name="OCRUncertain1070"/>
      <w:r w:rsidRPr="0027242A">
        <w:rPr>
          <w:rFonts w:ascii="Times New Roman" w:hAnsi="Times New Roman" w:cs="Times New Roman"/>
          <w:sz w:val="28"/>
          <w:szCs w:val="28"/>
        </w:rPr>
        <w:t>в</w:t>
      </w:r>
      <w:bookmarkEnd w:id="173"/>
      <w:r w:rsidRPr="0027242A">
        <w:rPr>
          <w:rFonts w:ascii="Times New Roman" w:hAnsi="Times New Roman" w:cs="Times New Roman"/>
          <w:sz w:val="28"/>
          <w:szCs w:val="28"/>
        </w:rPr>
        <w:t xml:space="preserve">ремя, </w:t>
      </w:r>
      <w:bookmarkStart w:id="174" w:name="OCRUncertain1071"/>
      <w:proofErr w:type="spellStart"/>
      <w:r w:rsidRPr="0027242A">
        <w:rPr>
          <w:rFonts w:ascii="Times New Roman" w:hAnsi="Times New Roman" w:cs="Times New Roman"/>
          <w:sz w:val="28"/>
          <w:szCs w:val="28"/>
        </w:rPr>
        <w:t>t</w:t>
      </w:r>
      <w:bookmarkEnd w:id="174"/>
      <w:r w:rsidRPr="0027242A">
        <w:rPr>
          <w:rFonts w:ascii="Times New Roman" w:hAnsi="Times New Roman" w:cs="Times New Roman"/>
          <w:sz w:val="28"/>
          <w:szCs w:val="28"/>
          <w:vertAlign w:val="subscript"/>
        </w:rPr>
        <w:t>о</w:t>
      </w:r>
      <w:proofErr w:type="spellEnd"/>
      <w:r w:rsidRPr="0027242A">
        <w:rPr>
          <w:rFonts w:ascii="Times New Roman" w:hAnsi="Times New Roman" w:cs="Times New Roman"/>
          <w:sz w:val="28"/>
          <w:szCs w:val="28"/>
        </w:rPr>
        <w:t> – время начала землетрясения) [136]. Она может быть предста</w:t>
      </w:r>
      <w:bookmarkStart w:id="175" w:name="OCRUncertain1073"/>
      <w:r w:rsidRPr="0027242A">
        <w:rPr>
          <w:rFonts w:ascii="Times New Roman" w:hAnsi="Times New Roman" w:cs="Times New Roman"/>
          <w:sz w:val="28"/>
          <w:szCs w:val="28"/>
        </w:rPr>
        <w:t>в</w:t>
      </w:r>
      <w:bookmarkEnd w:id="175"/>
      <w:r w:rsidRPr="0027242A">
        <w:rPr>
          <w:rFonts w:ascii="Times New Roman" w:hAnsi="Times New Roman" w:cs="Times New Roman"/>
          <w:sz w:val="28"/>
          <w:szCs w:val="28"/>
        </w:rPr>
        <w:t xml:space="preserve">лена как функция случайных параметров M, </w:t>
      </w:r>
      <w:bookmarkStart w:id="176" w:name="OCRUncertain1075"/>
      <w:proofErr w:type="spellStart"/>
      <w:r w:rsidRPr="0027242A">
        <w:rPr>
          <w:rFonts w:ascii="Times New Roman" w:hAnsi="Times New Roman" w:cs="Times New Roman"/>
          <w:sz w:val="28"/>
          <w:szCs w:val="28"/>
        </w:rPr>
        <w:t>r</w:t>
      </w:r>
      <w:proofErr w:type="spellEnd"/>
      <w:r w:rsidRPr="0027242A">
        <w:rPr>
          <w:rFonts w:ascii="Times New Roman" w:hAnsi="Times New Roman" w:cs="Times New Roman"/>
          <w:sz w:val="28"/>
          <w:szCs w:val="28"/>
        </w:rPr>
        <w:t>,</w:t>
      </w:r>
      <w:bookmarkEnd w:id="176"/>
      <w:r w:rsidRPr="0027242A">
        <w:rPr>
          <w:rFonts w:ascii="Times New Roman" w:hAnsi="Times New Roman" w:cs="Times New Roman"/>
          <w:sz w:val="28"/>
          <w:szCs w:val="28"/>
        </w:rPr>
        <w:t xml:space="preserve"> </w:t>
      </w:r>
      <w:bookmarkStart w:id="177" w:name="OCRUncertain1076"/>
      <w:proofErr w:type="spellStart"/>
      <w:r w:rsidRPr="0027242A">
        <w:rPr>
          <w:rFonts w:ascii="Times New Roman" w:hAnsi="Times New Roman" w:cs="Times New Roman"/>
          <w:sz w:val="28"/>
          <w:szCs w:val="28"/>
        </w:rPr>
        <w:t>h</w:t>
      </w:r>
      <w:proofErr w:type="spellEnd"/>
      <w:r w:rsidRPr="0027242A">
        <w:rPr>
          <w:rFonts w:ascii="Times New Roman" w:hAnsi="Times New Roman" w:cs="Times New Roman"/>
          <w:sz w:val="28"/>
          <w:szCs w:val="28"/>
        </w:rPr>
        <w:t>,</w:t>
      </w:r>
      <w:bookmarkEnd w:id="177"/>
      <w:r w:rsidRPr="0027242A">
        <w:rPr>
          <w:rFonts w:ascii="Times New Roman" w:hAnsi="Times New Roman" w:cs="Times New Roman"/>
          <w:sz w:val="28"/>
          <w:szCs w:val="28"/>
        </w:rPr>
        <w:t xml:space="preserve"> τ,</w:t>
      </w:r>
      <w:bookmarkStart w:id="178" w:name="OCRUncertain1077"/>
      <w:r w:rsidRPr="0027242A">
        <w:rPr>
          <w:rFonts w:ascii="Times New Roman" w:hAnsi="Times New Roman" w:cs="Times New Roman"/>
          <w:sz w:val="28"/>
          <w:szCs w:val="28"/>
        </w:rPr>
        <w:t xml:space="preserve"> т.е. </w:t>
      </w:r>
      <w:bookmarkEnd w:id="178"/>
      <w:r w:rsidRPr="0027242A">
        <w:rPr>
          <w:rFonts w:ascii="Times New Roman" w:hAnsi="Times New Roman" w:cs="Times New Roman"/>
          <w:sz w:val="28"/>
          <w:szCs w:val="28"/>
        </w:rPr>
        <w:t>как:</w:t>
      </w:r>
    </w:p>
    <w:p w:rsidR="0027242A" w:rsidRPr="0027242A" w:rsidRDefault="0027242A" w:rsidP="00144486">
      <w:pPr>
        <w:pStyle w:val="a4"/>
        <w:ind w:firstLine="567"/>
        <w:rPr>
          <w:szCs w:val="28"/>
        </w:rPr>
      </w:pPr>
      <w:r w:rsidRPr="0027242A">
        <w:rPr>
          <w:szCs w:val="28"/>
        </w:rPr>
        <w:tab/>
        <w:t>I = I(</w:t>
      </w:r>
      <w:bookmarkStart w:id="179" w:name="OCRUncertain1078"/>
      <w:r w:rsidRPr="0027242A">
        <w:rPr>
          <w:szCs w:val="28"/>
        </w:rPr>
        <w:t>M</w:t>
      </w:r>
      <w:bookmarkEnd w:id="179"/>
      <w:r w:rsidRPr="0027242A">
        <w:rPr>
          <w:szCs w:val="28"/>
        </w:rPr>
        <w:t>,</w:t>
      </w:r>
      <w:bookmarkStart w:id="180" w:name="OCRUncertain1079"/>
      <w:r w:rsidRPr="0027242A">
        <w:rPr>
          <w:szCs w:val="28"/>
        </w:rPr>
        <w:t xml:space="preserve"> </w:t>
      </w:r>
      <w:proofErr w:type="spellStart"/>
      <w:r w:rsidRPr="0027242A">
        <w:rPr>
          <w:szCs w:val="28"/>
        </w:rPr>
        <w:t>r</w:t>
      </w:r>
      <w:bookmarkEnd w:id="180"/>
      <w:proofErr w:type="spellEnd"/>
      <w:r w:rsidRPr="0027242A">
        <w:rPr>
          <w:szCs w:val="28"/>
        </w:rPr>
        <w:t>,</w:t>
      </w:r>
      <w:bookmarkStart w:id="181" w:name="OCRUncertain1080"/>
      <w:r w:rsidRPr="0027242A">
        <w:rPr>
          <w:szCs w:val="28"/>
        </w:rPr>
        <w:t xml:space="preserve"> </w:t>
      </w:r>
      <w:proofErr w:type="spellStart"/>
      <w:r w:rsidRPr="0027242A">
        <w:rPr>
          <w:szCs w:val="28"/>
        </w:rPr>
        <w:t>h</w:t>
      </w:r>
      <w:bookmarkEnd w:id="181"/>
      <w:proofErr w:type="spellEnd"/>
      <w:r w:rsidRPr="0027242A">
        <w:rPr>
          <w:szCs w:val="28"/>
        </w:rPr>
        <w:t>, τ).</w:t>
      </w:r>
      <w:r w:rsidRPr="0027242A">
        <w:rPr>
          <w:szCs w:val="28"/>
        </w:rPr>
        <w:tab/>
        <w:t>(3.46)</w:t>
      </w:r>
    </w:p>
    <w:p w:rsidR="0027242A" w:rsidRPr="0027242A" w:rsidRDefault="0027242A" w:rsidP="00144486">
      <w:pPr>
        <w:widowControl w:val="0"/>
        <w:ind w:firstLine="567"/>
        <w:jc w:val="both"/>
        <w:rPr>
          <w:rFonts w:ascii="Times New Roman" w:hAnsi="Times New Roman" w:cs="Times New Roman"/>
          <w:sz w:val="28"/>
          <w:szCs w:val="28"/>
        </w:rPr>
      </w:pPr>
      <w:bookmarkStart w:id="182" w:name="OCRUncertain1082"/>
      <w:r w:rsidRPr="0027242A">
        <w:rPr>
          <w:rFonts w:ascii="Times New Roman" w:hAnsi="Times New Roman" w:cs="Times New Roman"/>
          <w:sz w:val="28"/>
          <w:szCs w:val="28"/>
        </w:rPr>
        <w:t>Следовательно,</w:t>
      </w:r>
      <w:bookmarkEnd w:id="182"/>
      <w:r w:rsidRPr="0027242A">
        <w:rPr>
          <w:rFonts w:ascii="Times New Roman" w:hAnsi="Times New Roman" w:cs="Times New Roman"/>
          <w:sz w:val="28"/>
          <w:szCs w:val="28"/>
        </w:rPr>
        <w:t xml:space="preserve"> мо</w:t>
      </w:r>
      <w:bookmarkStart w:id="183" w:name="OCRUncertain1083"/>
      <w:r w:rsidRPr="0027242A">
        <w:rPr>
          <w:rFonts w:ascii="Times New Roman" w:hAnsi="Times New Roman" w:cs="Times New Roman"/>
          <w:sz w:val="28"/>
          <w:szCs w:val="28"/>
        </w:rPr>
        <w:t>ж</w:t>
      </w:r>
      <w:bookmarkEnd w:id="183"/>
      <w:r w:rsidRPr="0027242A">
        <w:rPr>
          <w:rFonts w:ascii="Times New Roman" w:hAnsi="Times New Roman" w:cs="Times New Roman"/>
          <w:sz w:val="28"/>
          <w:szCs w:val="28"/>
        </w:rPr>
        <w:t xml:space="preserve">но </w:t>
      </w:r>
      <w:bookmarkStart w:id="184" w:name="OCRUncertain1084"/>
      <w:r w:rsidRPr="0027242A">
        <w:rPr>
          <w:rFonts w:ascii="Times New Roman" w:hAnsi="Times New Roman" w:cs="Times New Roman"/>
          <w:sz w:val="28"/>
          <w:szCs w:val="28"/>
        </w:rPr>
        <w:t>п</w:t>
      </w:r>
      <w:bookmarkEnd w:id="184"/>
      <w:r w:rsidRPr="0027242A">
        <w:rPr>
          <w:rFonts w:ascii="Times New Roman" w:hAnsi="Times New Roman" w:cs="Times New Roman"/>
          <w:sz w:val="28"/>
          <w:szCs w:val="28"/>
        </w:rPr>
        <w:t>оста</w:t>
      </w:r>
      <w:bookmarkStart w:id="185" w:name="OCRUncertain1085"/>
      <w:r w:rsidRPr="0027242A">
        <w:rPr>
          <w:rFonts w:ascii="Times New Roman" w:hAnsi="Times New Roman" w:cs="Times New Roman"/>
          <w:sz w:val="28"/>
          <w:szCs w:val="28"/>
        </w:rPr>
        <w:t>в</w:t>
      </w:r>
      <w:bookmarkEnd w:id="185"/>
      <w:r w:rsidRPr="0027242A">
        <w:rPr>
          <w:rFonts w:ascii="Times New Roman" w:hAnsi="Times New Roman" w:cs="Times New Roman"/>
          <w:sz w:val="28"/>
          <w:szCs w:val="28"/>
        </w:rPr>
        <w:t xml:space="preserve">ить </w:t>
      </w:r>
      <w:bookmarkStart w:id="186" w:name="OCRUncertain1086"/>
      <w:r w:rsidRPr="0027242A">
        <w:rPr>
          <w:rFonts w:ascii="Times New Roman" w:hAnsi="Times New Roman" w:cs="Times New Roman"/>
          <w:sz w:val="28"/>
          <w:szCs w:val="28"/>
        </w:rPr>
        <w:t>задачу</w:t>
      </w:r>
      <w:bookmarkEnd w:id="186"/>
      <w:r w:rsidRPr="0027242A">
        <w:rPr>
          <w:rFonts w:ascii="Times New Roman" w:hAnsi="Times New Roman" w:cs="Times New Roman"/>
          <w:sz w:val="28"/>
          <w:szCs w:val="28"/>
        </w:rPr>
        <w:t xml:space="preserve"> о</w:t>
      </w:r>
      <w:bookmarkStart w:id="187" w:name="OCRUncertain1087"/>
      <w:r w:rsidRPr="0027242A">
        <w:rPr>
          <w:rFonts w:ascii="Times New Roman" w:hAnsi="Times New Roman" w:cs="Times New Roman"/>
          <w:sz w:val="28"/>
          <w:szCs w:val="28"/>
        </w:rPr>
        <w:t>п</w:t>
      </w:r>
      <w:bookmarkEnd w:id="187"/>
      <w:r w:rsidRPr="0027242A">
        <w:rPr>
          <w:rFonts w:ascii="Times New Roman" w:hAnsi="Times New Roman" w:cs="Times New Roman"/>
          <w:sz w:val="28"/>
          <w:szCs w:val="28"/>
        </w:rPr>
        <w:t>р</w:t>
      </w:r>
      <w:bookmarkStart w:id="188" w:name="OCRUncertain1088"/>
      <w:r w:rsidRPr="0027242A">
        <w:rPr>
          <w:rFonts w:ascii="Times New Roman" w:hAnsi="Times New Roman" w:cs="Times New Roman"/>
          <w:sz w:val="28"/>
          <w:szCs w:val="28"/>
        </w:rPr>
        <w:t>е</w:t>
      </w:r>
      <w:bookmarkEnd w:id="188"/>
      <w:r w:rsidRPr="0027242A">
        <w:rPr>
          <w:rFonts w:ascii="Times New Roman" w:hAnsi="Times New Roman" w:cs="Times New Roman"/>
          <w:sz w:val="28"/>
          <w:szCs w:val="28"/>
        </w:rPr>
        <w:t>дел</w:t>
      </w:r>
      <w:bookmarkStart w:id="189" w:name="OCRUncertain1089"/>
      <w:r w:rsidRPr="0027242A">
        <w:rPr>
          <w:rFonts w:ascii="Times New Roman" w:hAnsi="Times New Roman" w:cs="Times New Roman"/>
          <w:sz w:val="28"/>
          <w:szCs w:val="28"/>
        </w:rPr>
        <w:t>е</w:t>
      </w:r>
      <w:bookmarkEnd w:id="189"/>
      <w:r w:rsidRPr="0027242A">
        <w:rPr>
          <w:rFonts w:ascii="Times New Roman" w:hAnsi="Times New Roman" w:cs="Times New Roman"/>
          <w:sz w:val="28"/>
          <w:szCs w:val="28"/>
        </w:rPr>
        <w:t>ния дифф</w:t>
      </w:r>
      <w:bookmarkStart w:id="190" w:name="OCRUncertain1090"/>
      <w:r w:rsidRPr="0027242A">
        <w:rPr>
          <w:rFonts w:ascii="Times New Roman" w:hAnsi="Times New Roman" w:cs="Times New Roman"/>
          <w:sz w:val="28"/>
          <w:szCs w:val="28"/>
        </w:rPr>
        <w:t>е</w:t>
      </w:r>
      <w:bookmarkEnd w:id="190"/>
      <w:r w:rsidRPr="0027242A">
        <w:rPr>
          <w:rFonts w:ascii="Times New Roman" w:hAnsi="Times New Roman" w:cs="Times New Roman"/>
          <w:sz w:val="28"/>
          <w:szCs w:val="28"/>
        </w:rPr>
        <w:t>ренциала – функции (3.46), входящего, например, в (3.35). Этот дифференц</w:t>
      </w:r>
      <w:bookmarkStart w:id="191" w:name="OCRUncertain1100"/>
      <w:r w:rsidRPr="0027242A">
        <w:rPr>
          <w:rFonts w:ascii="Times New Roman" w:hAnsi="Times New Roman" w:cs="Times New Roman"/>
          <w:sz w:val="28"/>
          <w:szCs w:val="28"/>
        </w:rPr>
        <w:t>иа</w:t>
      </w:r>
      <w:bookmarkEnd w:id="191"/>
      <w:r w:rsidRPr="0027242A">
        <w:rPr>
          <w:rFonts w:ascii="Times New Roman" w:hAnsi="Times New Roman" w:cs="Times New Roman"/>
          <w:sz w:val="28"/>
          <w:szCs w:val="28"/>
        </w:rPr>
        <w:t xml:space="preserve">л </w:t>
      </w:r>
      <w:bookmarkStart w:id="192" w:name="OCRUncertain1101"/>
      <w:r w:rsidRPr="0027242A">
        <w:rPr>
          <w:rFonts w:ascii="Times New Roman" w:hAnsi="Times New Roman" w:cs="Times New Roman"/>
          <w:sz w:val="28"/>
          <w:szCs w:val="28"/>
        </w:rPr>
        <w:t>представля</w:t>
      </w:r>
      <w:bookmarkEnd w:id="192"/>
      <w:r w:rsidRPr="0027242A">
        <w:rPr>
          <w:rFonts w:ascii="Times New Roman" w:hAnsi="Times New Roman" w:cs="Times New Roman"/>
          <w:sz w:val="28"/>
          <w:szCs w:val="28"/>
        </w:rPr>
        <w:t>ется в виде:</w:t>
      </w:r>
    </w:p>
    <w:p w:rsidR="0027242A" w:rsidRPr="0027242A" w:rsidRDefault="0027242A" w:rsidP="00144486">
      <w:pPr>
        <w:pStyle w:val="a4"/>
        <w:ind w:firstLine="567"/>
        <w:rPr>
          <w:szCs w:val="28"/>
        </w:rPr>
      </w:pPr>
      <w:r w:rsidRPr="0027242A">
        <w:rPr>
          <w:szCs w:val="28"/>
        </w:rPr>
        <w:tab/>
      </w:r>
      <w:r w:rsidRPr="0027242A">
        <w:rPr>
          <w:position w:val="-32"/>
          <w:szCs w:val="28"/>
          <w:lang w:val="en-US"/>
        </w:rPr>
        <w:object w:dxaOrig="1200" w:dyaOrig="760">
          <v:shape id="_x0000_i1045" type="#_x0000_t75" style="width:60.2pt;height:38.15pt" o:ole="">
            <v:imagedata r:id="rId45" o:title=""/>
          </v:shape>
          <o:OLEObject Type="Embed" ProgID="Equation.3" ShapeID="_x0000_i1045" DrawAspect="Content" ObjectID="_1578130228" r:id="rId46"/>
        </w:object>
      </w:r>
      <w:r w:rsidRPr="0027242A">
        <w:rPr>
          <w:szCs w:val="28"/>
        </w:rPr>
        <w:t>,</w:t>
      </w:r>
      <w:r w:rsidRPr="0027242A">
        <w:rPr>
          <w:szCs w:val="28"/>
        </w:rPr>
        <w:tab/>
        <w:t>(3.47)</w:t>
      </w:r>
    </w:p>
    <w:p w:rsidR="0027242A" w:rsidRPr="0027242A" w:rsidRDefault="0027242A" w:rsidP="00144486">
      <w:pPr>
        <w:widowControl w:val="0"/>
        <w:ind w:firstLine="567"/>
        <w:jc w:val="both"/>
        <w:rPr>
          <w:rFonts w:ascii="Times New Roman" w:hAnsi="Times New Roman" w:cs="Times New Roman"/>
          <w:sz w:val="28"/>
          <w:szCs w:val="28"/>
        </w:rPr>
      </w:pPr>
      <w:bookmarkStart w:id="193" w:name="OCRUncertain1102"/>
      <w:r w:rsidRPr="0027242A">
        <w:rPr>
          <w:rFonts w:ascii="Times New Roman" w:hAnsi="Times New Roman" w:cs="Times New Roman"/>
          <w:sz w:val="28"/>
          <w:szCs w:val="28"/>
        </w:rPr>
        <w:t>где:</w:t>
      </w:r>
      <w:r w:rsidRPr="0027242A">
        <w:rPr>
          <w:rFonts w:ascii="Times New Roman" w:hAnsi="Times New Roman" w:cs="Times New Roman"/>
          <w:sz w:val="28"/>
          <w:szCs w:val="28"/>
        </w:rPr>
        <w:tab/>
        <w:t>у = [M, </w:t>
      </w:r>
      <w:proofErr w:type="spellStart"/>
      <w:r w:rsidRPr="0027242A">
        <w:rPr>
          <w:rFonts w:ascii="Times New Roman" w:hAnsi="Times New Roman" w:cs="Times New Roman"/>
          <w:sz w:val="28"/>
          <w:szCs w:val="28"/>
        </w:rPr>
        <w:t>r</w:t>
      </w:r>
      <w:proofErr w:type="spellEnd"/>
      <w:r w:rsidRPr="0027242A">
        <w:rPr>
          <w:rFonts w:ascii="Times New Roman" w:hAnsi="Times New Roman" w:cs="Times New Roman"/>
          <w:sz w:val="28"/>
          <w:szCs w:val="28"/>
        </w:rPr>
        <w:t>, </w:t>
      </w:r>
      <w:proofErr w:type="spellStart"/>
      <w:r w:rsidRPr="0027242A">
        <w:rPr>
          <w:rFonts w:ascii="Times New Roman" w:hAnsi="Times New Roman" w:cs="Times New Roman"/>
          <w:sz w:val="28"/>
          <w:szCs w:val="28"/>
        </w:rPr>
        <w:t>h</w:t>
      </w:r>
      <w:proofErr w:type="spellEnd"/>
      <w:r w:rsidRPr="0027242A">
        <w:rPr>
          <w:rFonts w:ascii="Times New Roman" w:hAnsi="Times New Roman" w:cs="Times New Roman"/>
          <w:sz w:val="28"/>
          <w:szCs w:val="28"/>
        </w:rPr>
        <w:t xml:space="preserve">, τ] – </w:t>
      </w:r>
      <w:bookmarkEnd w:id="193"/>
      <w:r w:rsidRPr="0027242A">
        <w:rPr>
          <w:rFonts w:ascii="Times New Roman" w:hAnsi="Times New Roman" w:cs="Times New Roman"/>
          <w:sz w:val="28"/>
          <w:szCs w:val="28"/>
        </w:rPr>
        <w:t>вектор определяю</w:t>
      </w:r>
      <w:bookmarkStart w:id="194" w:name="OCRUncertain1115"/>
      <w:r w:rsidRPr="0027242A">
        <w:rPr>
          <w:rFonts w:ascii="Times New Roman" w:hAnsi="Times New Roman" w:cs="Times New Roman"/>
          <w:sz w:val="28"/>
          <w:szCs w:val="28"/>
        </w:rPr>
        <w:t>щ</w:t>
      </w:r>
      <w:bookmarkEnd w:id="194"/>
      <w:r w:rsidRPr="0027242A">
        <w:rPr>
          <w:rFonts w:ascii="Times New Roman" w:hAnsi="Times New Roman" w:cs="Times New Roman"/>
          <w:sz w:val="28"/>
          <w:szCs w:val="28"/>
        </w:rPr>
        <w:t>их параметро</w:t>
      </w:r>
      <w:bookmarkStart w:id="195" w:name="OCRUncertain1116"/>
      <w:r w:rsidRPr="0027242A">
        <w:rPr>
          <w:rFonts w:ascii="Times New Roman" w:hAnsi="Times New Roman" w:cs="Times New Roman"/>
          <w:sz w:val="28"/>
          <w:szCs w:val="28"/>
        </w:rPr>
        <w:t>в</w:t>
      </w:r>
      <w:bookmarkStart w:id="196" w:name="OCRUncertain1117"/>
      <w:bookmarkEnd w:id="195"/>
      <w:r w:rsidRPr="0027242A">
        <w:rPr>
          <w:rFonts w:ascii="Times New Roman" w:hAnsi="Times New Roman" w:cs="Times New Roman"/>
          <w:sz w:val="28"/>
          <w:szCs w:val="28"/>
        </w:rPr>
        <w:t xml:space="preserve">; </w:t>
      </w:r>
      <w:proofErr w:type="spellStart"/>
      <w:r w:rsidRPr="0027242A">
        <w:rPr>
          <w:rFonts w:ascii="Times New Roman" w:hAnsi="Times New Roman" w:cs="Times New Roman"/>
          <w:sz w:val="28"/>
          <w:szCs w:val="28"/>
        </w:rPr>
        <w:t>dy</w:t>
      </w:r>
      <w:bookmarkEnd w:id="196"/>
      <w:proofErr w:type="spellEnd"/>
      <w:r w:rsidRPr="0027242A">
        <w:rPr>
          <w:rFonts w:ascii="Times New Roman" w:hAnsi="Times New Roman" w:cs="Times New Roman"/>
          <w:sz w:val="28"/>
          <w:szCs w:val="28"/>
        </w:rPr>
        <w:t> = [</w:t>
      </w:r>
      <w:proofErr w:type="spellStart"/>
      <w:r w:rsidRPr="0027242A">
        <w:rPr>
          <w:rFonts w:ascii="Times New Roman" w:hAnsi="Times New Roman" w:cs="Times New Roman"/>
          <w:sz w:val="28"/>
          <w:szCs w:val="28"/>
        </w:rPr>
        <w:t>dM</w:t>
      </w:r>
      <w:proofErr w:type="spellEnd"/>
      <w:r w:rsidRPr="0027242A">
        <w:rPr>
          <w:rFonts w:ascii="Times New Roman" w:hAnsi="Times New Roman" w:cs="Times New Roman"/>
          <w:sz w:val="28"/>
          <w:szCs w:val="28"/>
        </w:rPr>
        <w:t>, </w:t>
      </w:r>
      <w:proofErr w:type="spellStart"/>
      <w:r w:rsidRPr="0027242A">
        <w:rPr>
          <w:rFonts w:ascii="Times New Roman" w:hAnsi="Times New Roman" w:cs="Times New Roman"/>
          <w:sz w:val="28"/>
          <w:szCs w:val="28"/>
        </w:rPr>
        <w:t>dr</w:t>
      </w:r>
      <w:proofErr w:type="spellEnd"/>
      <w:r w:rsidRPr="0027242A">
        <w:rPr>
          <w:rFonts w:ascii="Times New Roman" w:hAnsi="Times New Roman" w:cs="Times New Roman"/>
          <w:sz w:val="28"/>
          <w:szCs w:val="28"/>
        </w:rPr>
        <w:t>, </w:t>
      </w:r>
      <w:proofErr w:type="spellStart"/>
      <w:r w:rsidRPr="0027242A">
        <w:rPr>
          <w:rFonts w:ascii="Times New Roman" w:hAnsi="Times New Roman" w:cs="Times New Roman"/>
          <w:sz w:val="28"/>
          <w:szCs w:val="28"/>
        </w:rPr>
        <w:t>dh</w:t>
      </w:r>
      <w:proofErr w:type="spellEnd"/>
      <w:r w:rsidRPr="0027242A">
        <w:rPr>
          <w:rFonts w:ascii="Times New Roman" w:hAnsi="Times New Roman" w:cs="Times New Roman"/>
          <w:sz w:val="28"/>
          <w:szCs w:val="28"/>
        </w:rPr>
        <w:t>, dτ] </w:t>
      </w:r>
      <w:bookmarkStart w:id="197" w:name="OCRUncertain1122"/>
      <w:r w:rsidRPr="0027242A">
        <w:rPr>
          <w:rFonts w:ascii="Times New Roman" w:hAnsi="Times New Roman" w:cs="Times New Roman"/>
          <w:sz w:val="28"/>
          <w:szCs w:val="28"/>
        </w:rPr>
        <w:t>– д</w:t>
      </w:r>
      <w:bookmarkEnd w:id="197"/>
      <w:r w:rsidRPr="0027242A">
        <w:rPr>
          <w:rFonts w:ascii="Times New Roman" w:hAnsi="Times New Roman" w:cs="Times New Roman"/>
          <w:sz w:val="28"/>
          <w:szCs w:val="28"/>
        </w:rPr>
        <w:t>ифференциал вектора определяющих парам</w:t>
      </w:r>
      <w:bookmarkStart w:id="198" w:name="OCRUncertain1123"/>
      <w:r w:rsidRPr="0027242A">
        <w:rPr>
          <w:rFonts w:ascii="Times New Roman" w:hAnsi="Times New Roman" w:cs="Times New Roman"/>
          <w:sz w:val="28"/>
          <w:szCs w:val="28"/>
        </w:rPr>
        <w:t>е</w:t>
      </w:r>
      <w:bookmarkEnd w:id="198"/>
      <w:r w:rsidRPr="0027242A">
        <w:rPr>
          <w:rFonts w:ascii="Times New Roman" w:hAnsi="Times New Roman" w:cs="Times New Roman"/>
          <w:sz w:val="28"/>
          <w:szCs w:val="28"/>
        </w:rPr>
        <w:t>тров.</w:t>
      </w:r>
    </w:p>
    <w:p w:rsidR="0027242A" w:rsidRPr="0027242A" w:rsidRDefault="0027242A" w:rsidP="00144486">
      <w:pPr>
        <w:widowControl w:val="0"/>
        <w:ind w:firstLine="567"/>
        <w:jc w:val="both"/>
        <w:rPr>
          <w:rFonts w:ascii="Times New Roman" w:hAnsi="Times New Roman" w:cs="Times New Roman"/>
          <w:sz w:val="28"/>
          <w:szCs w:val="28"/>
        </w:rPr>
      </w:pPr>
      <w:bookmarkStart w:id="199" w:name="OCRUncertain1124"/>
      <w:r w:rsidRPr="0027242A">
        <w:rPr>
          <w:rFonts w:ascii="Times New Roman" w:hAnsi="Times New Roman" w:cs="Times New Roman"/>
          <w:sz w:val="28"/>
          <w:szCs w:val="28"/>
        </w:rPr>
        <w:t>Подстановка</w:t>
      </w:r>
      <w:bookmarkEnd w:id="199"/>
      <w:r w:rsidRPr="0027242A">
        <w:rPr>
          <w:rFonts w:ascii="Times New Roman" w:hAnsi="Times New Roman" w:cs="Times New Roman"/>
          <w:sz w:val="28"/>
          <w:szCs w:val="28"/>
        </w:rPr>
        <w:t xml:space="preserve"> (3.45) приводит, соответственно, к мног</w:t>
      </w:r>
      <w:bookmarkStart w:id="200" w:name="OCRUncertain1126"/>
      <w:r w:rsidRPr="0027242A">
        <w:rPr>
          <w:rFonts w:ascii="Times New Roman" w:hAnsi="Times New Roman" w:cs="Times New Roman"/>
          <w:sz w:val="28"/>
          <w:szCs w:val="28"/>
        </w:rPr>
        <w:t>о</w:t>
      </w:r>
      <w:bookmarkEnd w:id="200"/>
      <w:r w:rsidRPr="0027242A">
        <w:rPr>
          <w:rFonts w:ascii="Times New Roman" w:hAnsi="Times New Roman" w:cs="Times New Roman"/>
          <w:sz w:val="28"/>
          <w:szCs w:val="28"/>
        </w:rPr>
        <w:t>мер</w:t>
      </w:r>
      <w:bookmarkStart w:id="201" w:name="OCRUncertain1127"/>
      <w:r w:rsidRPr="0027242A">
        <w:rPr>
          <w:rFonts w:ascii="Times New Roman" w:hAnsi="Times New Roman" w:cs="Times New Roman"/>
          <w:sz w:val="28"/>
          <w:szCs w:val="28"/>
        </w:rPr>
        <w:t>н</w:t>
      </w:r>
      <w:bookmarkEnd w:id="201"/>
      <w:r w:rsidRPr="0027242A">
        <w:rPr>
          <w:rFonts w:ascii="Times New Roman" w:hAnsi="Times New Roman" w:cs="Times New Roman"/>
          <w:sz w:val="28"/>
          <w:szCs w:val="28"/>
        </w:rPr>
        <w:t xml:space="preserve">ому </w:t>
      </w:r>
      <w:bookmarkStart w:id="202" w:name="OCRUncertain1128"/>
      <w:r w:rsidRPr="0027242A">
        <w:rPr>
          <w:rFonts w:ascii="Times New Roman" w:hAnsi="Times New Roman" w:cs="Times New Roman"/>
          <w:sz w:val="28"/>
          <w:szCs w:val="28"/>
        </w:rPr>
        <w:t>и</w:t>
      </w:r>
      <w:bookmarkEnd w:id="202"/>
      <w:r w:rsidRPr="0027242A">
        <w:rPr>
          <w:rFonts w:ascii="Times New Roman" w:hAnsi="Times New Roman" w:cs="Times New Roman"/>
          <w:sz w:val="28"/>
          <w:szCs w:val="28"/>
        </w:rPr>
        <w:t>нтег</w:t>
      </w:r>
      <w:bookmarkStart w:id="203" w:name="OCRUncertain1129"/>
      <w:r w:rsidRPr="0027242A">
        <w:rPr>
          <w:rFonts w:ascii="Times New Roman" w:hAnsi="Times New Roman" w:cs="Times New Roman"/>
          <w:sz w:val="28"/>
          <w:szCs w:val="28"/>
        </w:rPr>
        <w:t>р</w:t>
      </w:r>
      <w:bookmarkEnd w:id="203"/>
      <w:r w:rsidRPr="0027242A">
        <w:rPr>
          <w:rFonts w:ascii="Times New Roman" w:hAnsi="Times New Roman" w:cs="Times New Roman"/>
          <w:sz w:val="28"/>
          <w:szCs w:val="28"/>
        </w:rPr>
        <w:t>ал</w:t>
      </w:r>
      <w:bookmarkStart w:id="204" w:name="OCRUncertain1130"/>
      <w:r w:rsidRPr="0027242A">
        <w:rPr>
          <w:rFonts w:ascii="Times New Roman" w:hAnsi="Times New Roman" w:cs="Times New Roman"/>
          <w:sz w:val="28"/>
          <w:szCs w:val="28"/>
        </w:rPr>
        <w:t>у</w:t>
      </w:r>
      <w:bookmarkEnd w:id="204"/>
      <w:r w:rsidRPr="0027242A">
        <w:rPr>
          <w:rFonts w:ascii="Times New Roman" w:hAnsi="Times New Roman" w:cs="Times New Roman"/>
          <w:sz w:val="28"/>
          <w:szCs w:val="28"/>
        </w:rPr>
        <w:t xml:space="preserve">, </w:t>
      </w:r>
      <w:bookmarkStart w:id="205" w:name="OCRUncertain1131"/>
      <w:r w:rsidRPr="0027242A">
        <w:rPr>
          <w:rFonts w:ascii="Times New Roman" w:hAnsi="Times New Roman" w:cs="Times New Roman"/>
          <w:sz w:val="28"/>
          <w:szCs w:val="28"/>
        </w:rPr>
        <w:t>взятие</w:t>
      </w:r>
      <w:bookmarkEnd w:id="205"/>
      <w:r w:rsidRPr="0027242A">
        <w:rPr>
          <w:rFonts w:ascii="Times New Roman" w:hAnsi="Times New Roman" w:cs="Times New Roman"/>
          <w:sz w:val="28"/>
          <w:szCs w:val="28"/>
        </w:rPr>
        <w:t xml:space="preserve"> которого </w:t>
      </w:r>
      <w:bookmarkStart w:id="206" w:name="OCRUncertain1132"/>
      <w:r w:rsidRPr="0027242A">
        <w:rPr>
          <w:rFonts w:ascii="Times New Roman" w:hAnsi="Times New Roman" w:cs="Times New Roman"/>
          <w:sz w:val="28"/>
          <w:szCs w:val="28"/>
        </w:rPr>
        <w:t>позволяет</w:t>
      </w:r>
      <w:bookmarkEnd w:id="206"/>
      <w:r w:rsidRPr="0027242A">
        <w:rPr>
          <w:rFonts w:ascii="Times New Roman" w:hAnsi="Times New Roman" w:cs="Times New Roman"/>
          <w:sz w:val="28"/>
          <w:szCs w:val="28"/>
        </w:rPr>
        <w:t xml:space="preserve"> </w:t>
      </w:r>
      <w:bookmarkStart w:id="207" w:name="OCRUncertain1133"/>
      <w:r w:rsidRPr="0027242A">
        <w:rPr>
          <w:rFonts w:ascii="Times New Roman" w:hAnsi="Times New Roman" w:cs="Times New Roman"/>
          <w:sz w:val="28"/>
          <w:szCs w:val="28"/>
        </w:rPr>
        <w:t>«</w:t>
      </w:r>
      <w:proofErr w:type="spellStart"/>
      <w:r w:rsidRPr="0027242A">
        <w:rPr>
          <w:rFonts w:ascii="Times New Roman" w:hAnsi="Times New Roman" w:cs="Times New Roman"/>
          <w:sz w:val="28"/>
          <w:szCs w:val="28"/>
        </w:rPr>
        <w:t>осредниться</w:t>
      </w:r>
      <w:proofErr w:type="spellEnd"/>
      <w:r w:rsidRPr="0027242A">
        <w:rPr>
          <w:rFonts w:ascii="Times New Roman" w:hAnsi="Times New Roman" w:cs="Times New Roman"/>
          <w:sz w:val="28"/>
          <w:szCs w:val="28"/>
        </w:rPr>
        <w:t>»</w:t>
      </w:r>
      <w:bookmarkEnd w:id="207"/>
      <w:r w:rsidRPr="0027242A">
        <w:rPr>
          <w:rFonts w:ascii="Times New Roman" w:hAnsi="Times New Roman" w:cs="Times New Roman"/>
          <w:sz w:val="28"/>
          <w:szCs w:val="28"/>
        </w:rPr>
        <w:t xml:space="preserve"> по указанным </w:t>
      </w:r>
      <w:bookmarkStart w:id="208" w:name="OCRUncertain1134"/>
      <w:r w:rsidRPr="0027242A">
        <w:rPr>
          <w:rFonts w:ascii="Times New Roman" w:hAnsi="Times New Roman" w:cs="Times New Roman"/>
          <w:sz w:val="28"/>
          <w:szCs w:val="28"/>
        </w:rPr>
        <w:t>в</w:t>
      </w:r>
      <w:bookmarkEnd w:id="208"/>
      <w:r w:rsidRPr="0027242A">
        <w:rPr>
          <w:rFonts w:ascii="Times New Roman" w:hAnsi="Times New Roman" w:cs="Times New Roman"/>
          <w:sz w:val="28"/>
          <w:szCs w:val="28"/>
        </w:rPr>
        <w:t>ыше определяющ</w:t>
      </w:r>
      <w:bookmarkStart w:id="209" w:name="OCRUncertain1135"/>
      <w:r w:rsidRPr="0027242A">
        <w:rPr>
          <w:rFonts w:ascii="Times New Roman" w:hAnsi="Times New Roman" w:cs="Times New Roman"/>
          <w:sz w:val="28"/>
          <w:szCs w:val="28"/>
        </w:rPr>
        <w:t>и</w:t>
      </w:r>
      <w:bookmarkEnd w:id="209"/>
      <w:r w:rsidRPr="0027242A">
        <w:rPr>
          <w:rFonts w:ascii="Times New Roman" w:hAnsi="Times New Roman" w:cs="Times New Roman"/>
          <w:sz w:val="28"/>
          <w:szCs w:val="28"/>
        </w:rPr>
        <w:t>м случайным парам</w:t>
      </w:r>
      <w:bookmarkStart w:id="210" w:name="OCRUncertain1136"/>
      <w:r w:rsidRPr="0027242A">
        <w:rPr>
          <w:rFonts w:ascii="Times New Roman" w:hAnsi="Times New Roman" w:cs="Times New Roman"/>
          <w:sz w:val="28"/>
          <w:szCs w:val="28"/>
        </w:rPr>
        <w:t>е</w:t>
      </w:r>
      <w:bookmarkEnd w:id="210"/>
      <w:r w:rsidRPr="0027242A">
        <w:rPr>
          <w:rFonts w:ascii="Times New Roman" w:hAnsi="Times New Roman" w:cs="Times New Roman"/>
          <w:sz w:val="28"/>
          <w:szCs w:val="28"/>
        </w:rPr>
        <w:t>трам.</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u w:val="single"/>
        </w:rPr>
        <w:t>Второй аспект.</w:t>
      </w:r>
      <w:r w:rsidRPr="0027242A">
        <w:rPr>
          <w:rFonts w:ascii="Times New Roman" w:hAnsi="Times New Roman" w:cs="Times New Roman"/>
          <w:sz w:val="28"/>
          <w:szCs w:val="28"/>
        </w:rPr>
        <w:t xml:space="preserve"> Выбор вида функции потерь</w:t>
      </w:r>
      <w:bookmarkStart w:id="211" w:name="OCRUncertain1142"/>
      <w:r w:rsidRPr="0027242A">
        <w:rPr>
          <w:rFonts w:ascii="Times New Roman" w:hAnsi="Times New Roman" w:cs="Times New Roman"/>
          <w:sz w:val="28"/>
          <w:szCs w:val="28"/>
        </w:rPr>
        <w:t>:</w:t>
      </w:r>
    </w:p>
    <w:p w:rsidR="0027242A" w:rsidRPr="0027242A" w:rsidRDefault="0027242A" w:rsidP="00144486">
      <w:pPr>
        <w:pStyle w:val="a4"/>
        <w:ind w:firstLine="567"/>
        <w:rPr>
          <w:szCs w:val="28"/>
        </w:rPr>
      </w:pPr>
      <w:r w:rsidRPr="0027242A">
        <w:rPr>
          <w:szCs w:val="28"/>
        </w:rPr>
        <w:tab/>
      </w:r>
      <w:r w:rsidRPr="0027242A">
        <w:rPr>
          <w:position w:val="-12"/>
          <w:szCs w:val="28"/>
        </w:rPr>
        <w:object w:dxaOrig="1920" w:dyaOrig="440">
          <v:shape id="_x0000_i1046" type="#_x0000_t75" style="width:96.2pt;height:21.5pt" o:ole="">
            <v:imagedata r:id="rId47" o:title=""/>
          </v:shape>
          <o:OLEObject Type="Embed" ProgID="Equation.3" ShapeID="_x0000_i1046" DrawAspect="Content" ObjectID="_1578130229" r:id="rId48"/>
        </w:object>
      </w:r>
      <w:r w:rsidRPr="0027242A">
        <w:rPr>
          <w:szCs w:val="28"/>
        </w:rPr>
        <w:t>,</w:t>
      </w:r>
      <w:bookmarkEnd w:id="211"/>
      <w:r w:rsidRPr="0027242A">
        <w:rPr>
          <w:szCs w:val="28"/>
        </w:rPr>
        <w:tab/>
        <w:t>(3.48)</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то есть меры ущ</w:t>
      </w:r>
      <w:bookmarkStart w:id="212" w:name="OCRUncertain1143"/>
      <w:r w:rsidRPr="0027242A">
        <w:rPr>
          <w:rFonts w:ascii="Times New Roman" w:hAnsi="Times New Roman" w:cs="Times New Roman"/>
          <w:sz w:val="28"/>
          <w:szCs w:val="28"/>
        </w:rPr>
        <w:t>е</w:t>
      </w:r>
      <w:bookmarkEnd w:id="212"/>
      <w:r w:rsidRPr="0027242A">
        <w:rPr>
          <w:rFonts w:ascii="Times New Roman" w:hAnsi="Times New Roman" w:cs="Times New Roman"/>
          <w:sz w:val="28"/>
          <w:szCs w:val="28"/>
        </w:rPr>
        <w:t>р</w:t>
      </w:r>
      <w:bookmarkStart w:id="213" w:name="OCRUncertain1144"/>
      <w:r w:rsidRPr="0027242A">
        <w:rPr>
          <w:rFonts w:ascii="Times New Roman" w:hAnsi="Times New Roman" w:cs="Times New Roman"/>
          <w:sz w:val="28"/>
          <w:szCs w:val="28"/>
        </w:rPr>
        <w:t>б</w:t>
      </w:r>
      <w:bookmarkEnd w:id="213"/>
      <w:r w:rsidRPr="0027242A">
        <w:rPr>
          <w:rFonts w:ascii="Times New Roman" w:hAnsi="Times New Roman" w:cs="Times New Roman"/>
          <w:sz w:val="28"/>
          <w:szCs w:val="28"/>
        </w:rPr>
        <w:t xml:space="preserve">а, </w:t>
      </w:r>
      <w:bookmarkStart w:id="214" w:name="OCRUncertain1145"/>
      <w:r w:rsidRPr="0027242A">
        <w:rPr>
          <w:rFonts w:ascii="Times New Roman" w:hAnsi="Times New Roman" w:cs="Times New Roman"/>
          <w:sz w:val="28"/>
          <w:szCs w:val="28"/>
        </w:rPr>
        <w:t>в</w:t>
      </w:r>
      <w:bookmarkEnd w:id="214"/>
      <w:r w:rsidRPr="0027242A">
        <w:rPr>
          <w:rFonts w:ascii="Times New Roman" w:hAnsi="Times New Roman" w:cs="Times New Roman"/>
          <w:sz w:val="28"/>
          <w:szCs w:val="28"/>
        </w:rPr>
        <w:t xml:space="preserve">ходящей в (3.34) и (3.41), является компетенцией </w:t>
      </w:r>
      <w:bookmarkStart w:id="215" w:name="OCRUncertain1146"/>
      <w:r w:rsidRPr="0027242A">
        <w:rPr>
          <w:rFonts w:ascii="Times New Roman" w:hAnsi="Times New Roman" w:cs="Times New Roman"/>
          <w:sz w:val="28"/>
          <w:szCs w:val="28"/>
        </w:rPr>
        <w:t>экспериментатора</w:t>
      </w:r>
      <w:bookmarkEnd w:id="215"/>
      <w:r w:rsidRPr="0027242A">
        <w:rPr>
          <w:rFonts w:ascii="Times New Roman" w:hAnsi="Times New Roman" w:cs="Times New Roman"/>
          <w:sz w:val="28"/>
          <w:szCs w:val="28"/>
        </w:rPr>
        <w:t>, ЛПР либо эксперта.</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О</w:t>
      </w:r>
      <w:bookmarkStart w:id="216" w:name="OCRUncertain1148"/>
      <w:r w:rsidRPr="0027242A">
        <w:rPr>
          <w:rFonts w:ascii="Times New Roman" w:hAnsi="Times New Roman" w:cs="Times New Roman"/>
          <w:sz w:val="28"/>
          <w:szCs w:val="28"/>
        </w:rPr>
        <w:t>п</w:t>
      </w:r>
      <w:bookmarkEnd w:id="216"/>
      <w:r w:rsidRPr="0027242A">
        <w:rPr>
          <w:rFonts w:ascii="Times New Roman" w:hAnsi="Times New Roman" w:cs="Times New Roman"/>
          <w:sz w:val="28"/>
          <w:szCs w:val="28"/>
        </w:rPr>
        <w:t>ир</w:t>
      </w:r>
      <w:bookmarkStart w:id="217" w:name="OCRUncertain1149"/>
      <w:r w:rsidRPr="0027242A">
        <w:rPr>
          <w:rFonts w:ascii="Times New Roman" w:hAnsi="Times New Roman" w:cs="Times New Roman"/>
          <w:sz w:val="28"/>
          <w:szCs w:val="28"/>
        </w:rPr>
        <w:t>а</w:t>
      </w:r>
      <w:bookmarkEnd w:id="217"/>
      <w:r w:rsidRPr="0027242A">
        <w:rPr>
          <w:rFonts w:ascii="Times New Roman" w:hAnsi="Times New Roman" w:cs="Times New Roman"/>
          <w:sz w:val="28"/>
          <w:szCs w:val="28"/>
        </w:rPr>
        <w:t xml:space="preserve">ясь на </w:t>
      </w:r>
      <w:bookmarkStart w:id="218" w:name="OCRUncertain1150"/>
      <w:r w:rsidRPr="0027242A">
        <w:rPr>
          <w:rFonts w:ascii="Times New Roman" w:hAnsi="Times New Roman" w:cs="Times New Roman"/>
          <w:sz w:val="28"/>
          <w:szCs w:val="28"/>
        </w:rPr>
        <w:t>зависимости</w:t>
      </w:r>
      <w:bookmarkEnd w:id="218"/>
      <w:r w:rsidRPr="0027242A">
        <w:rPr>
          <w:rFonts w:ascii="Times New Roman" w:hAnsi="Times New Roman" w:cs="Times New Roman"/>
          <w:sz w:val="28"/>
          <w:szCs w:val="28"/>
        </w:rPr>
        <w:t xml:space="preserve"> (3.34) и (3.38), а также </w:t>
      </w:r>
      <w:bookmarkStart w:id="219" w:name="OCRUncertain1152"/>
      <w:r w:rsidRPr="0027242A">
        <w:rPr>
          <w:rFonts w:ascii="Times New Roman" w:hAnsi="Times New Roman" w:cs="Times New Roman"/>
          <w:sz w:val="28"/>
          <w:szCs w:val="28"/>
        </w:rPr>
        <w:t>учитывая</w:t>
      </w:r>
      <w:bookmarkEnd w:id="219"/>
      <w:r w:rsidRPr="0027242A">
        <w:rPr>
          <w:rFonts w:ascii="Times New Roman" w:hAnsi="Times New Roman" w:cs="Times New Roman"/>
          <w:sz w:val="28"/>
          <w:szCs w:val="28"/>
        </w:rPr>
        <w:t xml:space="preserve"> рассмотр</w:t>
      </w:r>
      <w:bookmarkStart w:id="220" w:name="OCRUncertain1153"/>
      <w:r w:rsidRPr="0027242A">
        <w:rPr>
          <w:rFonts w:ascii="Times New Roman" w:hAnsi="Times New Roman" w:cs="Times New Roman"/>
          <w:sz w:val="28"/>
          <w:szCs w:val="28"/>
        </w:rPr>
        <w:t>е</w:t>
      </w:r>
      <w:bookmarkEnd w:id="220"/>
      <w:r w:rsidRPr="0027242A">
        <w:rPr>
          <w:rFonts w:ascii="Times New Roman" w:hAnsi="Times New Roman" w:cs="Times New Roman"/>
          <w:sz w:val="28"/>
          <w:szCs w:val="28"/>
        </w:rPr>
        <w:t xml:space="preserve">нные </w:t>
      </w:r>
      <w:bookmarkStart w:id="221" w:name="OCRUncertain1154"/>
      <w:r w:rsidRPr="0027242A">
        <w:rPr>
          <w:rFonts w:ascii="Times New Roman" w:hAnsi="Times New Roman" w:cs="Times New Roman"/>
          <w:sz w:val="28"/>
          <w:szCs w:val="28"/>
        </w:rPr>
        <w:t>в</w:t>
      </w:r>
      <w:bookmarkEnd w:id="221"/>
      <w:r w:rsidRPr="0027242A">
        <w:rPr>
          <w:rFonts w:ascii="Times New Roman" w:hAnsi="Times New Roman" w:cs="Times New Roman"/>
          <w:sz w:val="28"/>
          <w:szCs w:val="28"/>
        </w:rPr>
        <w:t>ыше ас</w:t>
      </w:r>
      <w:bookmarkStart w:id="222" w:name="OCRUncertain1155"/>
      <w:r w:rsidRPr="0027242A">
        <w:rPr>
          <w:rFonts w:ascii="Times New Roman" w:hAnsi="Times New Roman" w:cs="Times New Roman"/>
          <w:sz w:val="28"/>
          <w:szCs w:val="28"/>
        </w:rPr>
        <w:t>п</w:t>
      </w:r>
      <w:bookmarkEnd w:id="222"/>
      <w:r w:rsidRPr="0027242A">
        <w:rPr>
          <w:rFonts w:ascii="Times New Roman" w:hAnsi="Times New Roman" w:cs="Times New Roman"/>
          <w:sz w:val="28"/>
          <w:szCs w:val="28"/>
        </w:rPr>
        <w:t xml:space="preserve">екты, </w:t>
      </w:r>
      <w:bookmarkStart w:id="223" w:name="OCRUncertain1156"/>
      <w:r w:rsidRPr="0027242A">
        <w:rPr>
          <w:rFonts w:ascii="Times New Roman" w:hAnsi="Times New Roman" w:cs="Times New Roman"/>
          <w:sz w:val="28"/>
          <w:szCs w:val="28"/>
        </w:rPr>
        <w:t>можно</w:t>
      </w:r>
      <w:bookmarkEnd w:id="223"/>
      <w:r w:rsidRPr="0027242A">
        <w:rPr>
          <w:rFonts w:ascii="Times New Roman" w:hAnsi="Times New Roman" w:cs="Times New Roman"/>
          <w:sz w:val="28"/>
          <w:szCs w:val="28"/>
        </w:rPr>
        <w:t xml:space="preserve"> </w:t>
      </w:r>
      <w:bookmarkStart w:id="224" w:name="OCRUncertain1157"/>
      <w:r w:rsidRPr="0027242A">
        <w:rPr>
          <w:rFonts w:ascii="Times New Roman" w:hAnsi="Times New Roman" w:cs="Times New Roman"/>
          <w:sz w:val="28"/>
          <w:szCs w:val="28"/>
        </w:rPr>
        <w:t>п</w:t>
      </w:r>
      <w:bookmarkEnd w:id="224"/>
      <w:r w:rsidRPr="0027242A">
        <w:rPr>
          <w:rFonts w:ascii="Times New Roman" w:hAnsi="Times New Roman" w:cs="Times New Roman"/>
          <w:sz w:val="28"/>
          <w:szCs w:val="28"/>
        </w:rPr>
        <w:t>рийти к выражениям для инди</w:t>
      </w:r>
      <w:bookmarkStart w:id="225" w:name="OCRUncertain1158"/>
      <w:r w:rsidRPr="0027242A">
        <w:rPr>
          <w:rFonts w:ascii="Times New Roman" w:hAnsi="Times New Roman" w:cs="Times New Roman"/>
          <w:sz w:val="28"/>
          <w:szCs w:val="28"/>
        </w:rPr>
        <w:t>в</w:t>
      </w:r>
      <w:bookmarkEnd w:id="225"/>
      <w:r w:rsidRPr="0027242A">
        <w:rPr>
          <w:rFonts w:ascii="Times New Roman" w:hAnsi="Times New Roman" w:cs="Times New Roman"/>
          <w:sz w:val="28"/>
          <w:szCs w:val="28"/>
        </w:rPr>
        <w:t>идуального и социального риско</w:t>
      </w:r>
      <w:bookmarkStart w:id="226" w:name="OCRUncertain1159"/>
      <w:r w:rsidRPr="0027242A">
        <w:rPr>
          <w:rFonts w:ascii="Times New Roman" w:hAnsi="Times New Roman" w:cs="Times New Roman"/>
          <w:sz w:val="28"/>
          <w:szCs w:val="28"/>
        </w:rPr>
        <w:t>в</w:t>
      </w:r>
      <w:bookmarkEnd w:id="226"/>
      <w:r w:rsidRPr="0027242A">
        <w:rPr>
          <w:rFonts w:ascii="Times New Roman" w:hAnsi="Times New Roman" w:cs="Times New Roman"/>
          <w:sz w:val="28"/>
          <w:szCs w:val="28"/>
        </w:rPr>
        <w:t xml:space="preserve"> не только </w:t>
      </w:r>
      <w:bookmarkStart w:id="227" w:name="OCRUncertain1160"/>
      <w:r w:rsidRPr="0027242A">
        <w:rPr>
          <w:rFonts w:ascii="Times New Roman" w:hAnsi="Times New Roman" w:cs="Times New Roman"/>
          <w:sz w:val="28"/>
          <w:szCs w:val="28"/>
        </w:rPr>
        <w:t>землетрясения</w:t>
      </w:r>
      <w:bookmarkEnd w:id="227"/>
      <w:r w:rsidRPr="0027242A">
        <w:rPr>
          <w:rFonts w:ascii="Times New Roman" w:hAnsi="Times New Roman" w:cs="Times New Roman"/>
          <w:sz w:val="28"/>
          <w:szCs w:val="28"/>
        </w:rPr>
        <w:t xml:space="preserve"> [</w:t>
      </w:r>
      <w:bookmarkStart w:id="228" w:name="OCRUncertain1161"/>
      <w:r w:rsidRPr="0027242A">
        <w:rPr>
          <w:rFonts w:ascii="Times New Roman" w:hAnsi="Times New Roman" w:cs="Times New Roman"/>
          <w:sz w:val="28"/>
          <w:szCs w:val="28"/>
        </w:rPr>
        <w:t>136],</w:t>
      </w:r>
      <w:bookmarkEnd w:id="228"/>
      <w:r w:rsidRPr="0027242A">
        <w:rPr>
          <w:rFonts w:ascii="Times New Roman" w:hAnsi="Times New Roman" w:cs="Times New Roman"/>
          <w:sz w:val="28"/>
          <w:szCs w:val="28"/>
        </w:rPr>
        <w:t xml:space="preserve"> </w:t>
      </w:r>
      <w:bookmarkStart w:id="229" w:name="OCRUncertain1162"/>
      <w:r w:rsidRPr="0027242A">
        <w:rPr>
          <w:rFonts w:ascii="Times New Roman" w:hAnsi="Times New Roman" w:cs="Times New Roman"/>
          <w:sz w:val="28"/>
          <w:szCs w:val="28"/>
        </w:rPr>
        <w:t>н</w:t>
      </w:r>
      <w:bookmarkEnd w:id="229"/>
      <w:r w:rsidRPr="0027242A">
        <w:rPr>
          <w:rFonts w:ascii="Times New Roman" w:hAnsi="Times New Roman" w:cs="Times New Roman"/>
          <w:sz w:val="28"/>
          <w:szCs w:val="28"/>
        </w:rPr>
        <w:t>о и других опас</w:t>
      </w:r>
      <w:bookmarkStart w:id="230" w:name="OCRUncertain1163"/>
      <w:r w:rsidRPr="0027242A">
        <w:rPr>
          <w:rFonts w:ascii="Times New Roman" w:hAnsi="Times New Roman" w:cs="Times New Roman"/>
          <w:sz w:val="28"/>
          <w:szCs w:val="28"/>
        </w:rPr>
        <w:t>н</w:t>
      </w:r>
      <w:bookmarkEnd w:id="230"/>
      <w:r w:rsidRPr="0027242A">
        <w:rPr>
          <w:rFonts w:ascii="Times New Roman" w:hAnsi="Times New Roman" w:cs="Times New Roman"/>
          <w:sz w:val="28"/>
          <w:szCs w:val="28"/>
        </w:rPr>
        <w:t>ых природных я</w:t>
      </w:r>
      <w:bookmarkStart w:id="231" w:name="OCRUncertain1164"/>
      <w:r w:rsidRPr="0027242A">
        <w:rPr>
          <w:rFonts w:ascii="Times New Roman" w:hAnsi="Times New Roman" w:cs="Times New Roman"/>
          <w:sz w:val="28"/>
          <w:szCs w:val="28"/>
        </w:rPr>
        <w:t>в</w:t>
      </w:r>
      <w:bookmarkEnd w:id="231"/>
      <w:r w:rsidRPr="0027242A">
        <w:rPr>
          <w:rFonts w:ascii="Times New Roman" w:hAnsi="Times New Roman" w:cs="Times New Roman"/>
          <w:sz w:val="28"/>
          <w:szCs w:val="28"/>
        </w:rPr>
        <w:t>ле</w:t>
      </w:r>
      <w:bookmarkStart w:id="232" w:name="OCRUncertain1165"/>
      <w:r w:rsidRPr="0027242A">
        <w:rPr>
          <w:rFonts w:ascii="Times New Roman" w:hAnsi="Times New Roman" w:cs="Times New Roman"/>
          <w:sz w:val="28"/>
          <w:szCs w:val="28"/>
        </w:rPr>
        <w:t>н</w:t>
      </w:r>
      <w:bookmarkEnd w:id="232"/>
      <w:r w:rsidRPr="0027242A">
        <w:rPr>
          <w:rFonts w:ascii="Times New Roman" w:hAnsi="Times New Roman" w:cs="Times New Roman"/>
          <w:sz w:val="28"/>
          <w:szCs w:val="28"/>
        </w:rPr>
        <w:t xml:space="preserve">ий или </w:t>
      </w:r>
      <w:bookmarkStart w:id="233" w:name="OCRUncertain1166"/>
      <w:r w:rsidRPr="0027242A">
        <w:rPr>
          <w:rFonts w:ascii="Times New Roman" w:hAnsi="Times New Roman" w:cs="Times New Roman"/>
          <w:sz w:val="28"/>
          <w:szCs w:val="28"/>
        </w:rPr>
        <w:t>техногенных</w:t>
      </w:r>
      <w:bookmarkEnd w:id="233"/>
      <w:r w:rsidRPr="0027242A">
        <w:rPr>
          <w:rFonts w:ascii="Times New Roman" w:hAnsi="Times New Roman" w:cs="Times New Roman"/>
          <w:sz w:val="28"/>
          <w:szCs w:val="28"/>
        </w:rPr>
        <w:t xml:space="preserve"> аварий грузоподъемных машин как ОПО [67, </w:t>
      </w:r>
      <w:bookmarkStart w:id="234" w:name="OCRUncertain1167"/>
      <w:r w:rsidRPr="0027242A">
        <w:rPr>
          <w:rFonts w:ascii="Times New Roman" w:hAnsi="Times New Roman" w:cs="Times New Roman"/>
          <w:sz w:val="28"/>
          <w:szCs w:val="28"/>
        </w:rPr>
        <w:t>124].</w:t>
      </w:r>
      <w:bookmarkEnd w:id="234"/>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 xml:space="preserve">Чтобы </w:t>
      </w:r>
      <w:bookmarkStart w:id="235" w:name="OCRUncertain1168"/>
      <w:r w:rsidRPr="0027242A">
        <w:rPr>
          <w:rFonts w:ascii="Times New Roman" w:hAnsi="Times New Roman" w:cs="Times New Roman"/>
          <w:sz w:val="28"/>
          <w:szCs w:val="28"/>
        </w:rPr>
        <w:t>быть последовательным,</w:t>
      </w:r>
      <w:bookmarkEnd w:id="235"/>
      <w:r w:rsidRPr="0027242A">
        <w:rPr>
          <w:rFonts w:ascii="Times New Roman" w:hAnsi="Times New Roman" w:cs="Times New Roman"/>
          <w:sz w:val="28"/>
          <w:szCs w:val="28"/>
        </w:rPr>
        <w:t xml:space="preserve"> </w:t>
      </w:r>
      <w:bookmarkStart w:id="236" w:name="OCRUncertain1169"/>
      <w:r w:rsidRPr="0027242A">
        <w:rPr>
          <w:rFonts w:ascii="Times New Roman" w:hAnsi="Times New Roman" w:cs="Times New Roman"/>
          <w:sz w:val="28"/>
          <w:szCs w:val="28"/>
        </w:rPr>
        <w:t>следует</w:t>
      </w:r>
      <w:bookmarkEnd w:id="236"/>
      <w:r w:rsidRPr="0027242A">
        <w:rPr>
          <w:rFonts w:ascii="Times New Roman" w:hAnsi="Times New Roman" w:cs="Times New Roman"/>
          <w:sz w:val="28"/>
          <w:szCs w:val="28"/>
        </w:rPr>
        <w:t xml:space="preserve"> </w:t>
      </w:r>
      <w:bookmarkStart w:id="237" w:name="OCRUncertain1170"/>
      <w:r w:rsidRPr="0027242A">
        <w:rPr>
          <w:rFonts w:ascii="Times New Roman" w:hAnsi="Times New Roman" w:cs="Times New Roman"/>
          <w:sz w:val="28"/>
          <w:szCs w:val="28"/>
        </w:rPr>
        <w:t>к</w:t>
      </w:r>
      <w:bookmarkEnd w:id="237"/>
      <w:r w:rsidRPr="0027242A">
        <w:rPr>
          <w:rFonts w:ascii="Times New Roman" w:hAnsi="Times New Roman" w:cs="Times New Roman"/>
          <w:sz w:val="28"/>
          <w:szCs w:val="28"/>
        </w:rPr>
        <w:t>оснуть</w:t>
      </w:r>
      <w:bookmarkStart w:id="238" w:name="OCRUncertain1171"/>
      <w:r w:rsidRPr="0027242A">
        <w:rPr>
          <w:rFonts w:ascii="Times New Roman" w:hAnsi="Times New Roman" w:cs="Times New Roman"/>
          <w:sz w:val="28"/>
          <w:szCs w:val="28"/>
        </w:rPr>
        <w:t>с</w:t>
      </w:r>
      <w:bookmarkEnd w:id="238"/>
      <w:r w:rsidRPr="0027242A">
        <w:rPr>
          <w:rFonts w:ascii="Times New Roman" w:hAnsi="Times New Roman" w:cs="Times New Roman"/>
          <w:sz w:val="28"/>
          <w:szCs w:val="28"/>
        </w:rPr>
        <w:t xml:space="preserve">я </w:t>
      </w:r>
      <w:bookmarkStart w:id="239" w:name="OCRUncertain1172"/>
      <w:r w:rsidRPr="0027242A">
        <w:rPr>
          <w:rFonts w:ascii="Times New Roman" w:hAnsi="Times New Roman" w:cs="Times New Roman"/>
          <w:sz w:val="28"/>
          <w:szCs w:val="28"/>
        </w:rPr>
        <w:t>интерпретации риска,</w:t>
      </w:r>
      <w:bookmarkEnd w:id="239"/>
      <w:r w:rsidRPr="0027242A">
        <w:rPr>
          <w:rFonts w:ascii="Times New Roman" w:hAnsi="Times New Roman" w:cs="Times New Roman"/>
          <w:sz w:val="28"/>
          <w:szCs w:val="28"/>
        </w:rPr>
        <w:t xml:space="preserve"> </w:t>
      </w:r>
      <w:bookmarkStart w:id="240" w:name="OCRUncertain1173"/>
      <w:r w:rsidRPr="0027242A">
        <w:rPr>
          <w:rFonts w:ascii="Times New Roman" w:hAnsi="Times New Roman" w:cs="Times New Roman"/>
          <w:sz w:val="28"/>
          <w:szCs w:val="28"/>
        </w:rPr>
        <w:t>п</w:t>
      </w:r>
      <w:bookmarkEnd w:id="240"/>
      <w:r w:rsidRPr="0027242A">
        <w:rPr>
          <w:rFonts w:ascii="Times New Roman" w:hAnsi="Times New Roman" w:cs="Times New Roman"/>
          <w:sz w:val="28"/>
          <w:szCs w:val="28"/>
        </w:rPr>
        <w:t xml:space="preserve">редставляемого </w:t>
      </w:r>
      <w:bookmarkStart w:id="241" w:name="OCRUncertain1174"/>
      <w:r w:rsidRPr="0027242A">
        <w:rPr>
          <w:rFonts w:ascii="Times New Roman" w:hAnsi="Times New Roman" w:cs="Times New Roman"/>
          <w:sz w:val="28"/>
          <w:szCs w:val="28"/>
        </w:rPr>
        <w:t>в</w:t>
      </w:r>
      <w:bookmarkEnd w:id="241"/>
      <w:r w:rsidRPr="0027242A">
        <w:rPr>
          <w:rFonts w:ascii="Times New Roman" w:hAnsi="Times New Roman" w:cs="Times New Roman"/>
          <w:sz w:val="28"/>
          <w:szCs w:val="28"/>
        </w:rPr>
        <w:t xml:space="preserve"> в</w:t>
      </w:r>
      <w:bookmarkStart w:id="242" w:name="OCRUncertain1175"/>
      <w:r w:rsidRPr="0027242A">
        <w:rPr>
          <w:rFonts w:ascii="Times New Roman" w:hAnsi="Times New Roman" w:cs="Times New Roman"/>
          <w:sz w:val="28"/>
          <w:szCs w:val="28"/>
        </w:rPr>
        <w:t>иде вектор</w:t>
      </w:r>
      <w:bookmarkEnd w:id="242"/>
      <w:r w:rsidRPr="0027242A">
        <w:rPr>
          <w:rFonts w:ascii="Times New Roman" w:hAnsi="Times New Roman" w:cs="Times New Roman"/>
          <w:sz w:val="28"/>
          <w:szCs w:val="28"/>
        </w:rPr>
        <w:t>а,</w:t>
      </w:r>
      <w:bookmarkStart w:id="243" w:name="OCRUncertain1176"/>
      <w:r w:rsidRPr="0027242A">
        <w:rPr>
          <w:rFonts w:ascii="Times New Roman" w:hAnsi="Times New Roman" w:cs="Times New Roman"/>
          <w:sz w:val="28"/>
          <w:szCs w:val="28"/>
        </w:rPr>
        <w:t xml:space="preserve"> имеющего</w:t>
      </w:r>
      <w:bookmarkEnd w:id="243"/>
      <w:r w:rsidRPr="0027242A">
        <w:rPr>
          <w:rFonts w:ascii="Times New Roman" w:hAnsi="Times New Roman" w:cs="Times New Roman"/>
          <w:sz w:val="28"/>
          <w:szCs w:val="28"/>
        </w:rPr>
        <w:t xml:space="preserve"> сл</w:t>
      </w:r>
      <w:bookmarkStart w:id="244" w:name="OCRUncertain1177"/>
      <w:r w:rsidRPr="0027242A">
        <w:rPr>
          <w:rFonts w:ascii="Times New Roman" w:hAnsi="Times New Roman" w:cs="Times New Roman"/>
          <w:sz w:val="28"/>
          <w:szCs w:val="28"/>
        </w:rPr>
        <w:t>е</w:t>
      </w:r>
      <w:bookmarkEnd w:id="244"/>
      <w:r w:rsidRPr="0027242A">
        <w:rPr>
          <w:rFonts w:ascii="Times New Roman" w:hAnsi="Times New Roman" w:cs="Times New Roman"/>
          <w:sz w:val="28"/>
          <w:szCs w:val="28"/>
        </w:rPr>
        <w:t>дующ</w:t>
      </w:r>
      <w:bookmarkStart w:id="245" w:name="OCRUncertain1178"/>
      <w:r w:rsidRPr="0027242A">
        <w:rPr>
          <w:rFonts w:ascii="Times New Roman" w:hAnsi="Times New Roman" w:cs="Times New Roman"/>
          <w:sz w:val="28"/>
          <w:szCs w:val="28"/>
        </w:rPr>
        <w:t>и</w:t>
      </w:r>
      <w:bookmarkEnd w:id="245"/>
      <w:r w:rsidRPr="0027242A">
        <w:rPr>
          <w:rFonts w:ascii="Times New Roman" w:hAnsi="Times New Roman" w:cs="Times New Roman"/>
          <w:sz w:val="28"/>
          <w:szCs w:val="28"/>
        </w:rPr>
        <w:t xml:space="preserve">е </w:t>
      </w:r>
      <w:bookmarkStart w:id="246" w:name="OCRUncertain1179"/>
      <w:r w:rsidRPr="0027242A">
        <w:rPr>
          <w:rFonts w:ascii="Times New Roman" w:hAnsi="Times New Roman" w:cs="Times New Roman"/>
          <w:sz w:val="28"/>
          <w:szCs w:val="28"/>
        </w:rPr>
        <w:t>компоненты (по</w:t>
      </w:r>
      <w:bookmarkStart w:id="247" w:name="OCRUncertain1180"/>
      <w:bookmarkEnd w:id="246"/>
      <w:r w:rsidRPr="0027242A">
        <w:rPr>
          <w:rFonts w:ascii="Times New Roman" w:hAnsi="Times New Roman" w:cs="Times New Roman"/>
          <w:sz w:val="28"/>
          <w:szCs w:val="28"/>
        </w:rPr>
        <w:t>казатели):</w:t>
      </w:r>
      <w:bookmarkEnd w:id="247"/>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w:t>
      </w:r>
      <w:r w:rsidRPr="0027242A">
        <w:rPr>
          <w:rFonts w:ascii="Times New Roman" w:hAnsi="Times New Roman" w:cs="Times New Roman"/>
          <w:sz w:val="28"/>
          <w:szCs w:val="28"/>
        </w:rPr>
        <w:tab/>
        <w:t xml:space="preserve">ущерб </w:t>
      </w:r>
      <w:bookmarkStart w:id="248" w:name="OCRUncertain1181"/>
      <w:r w:rsidRPr="0027242A">
        <w:rPr>
          <w:rFonts w:ascii="Times New Roman" w:hAnsi="Times New Roman" w:cs="Times New Roman"/>
          <w:sz w:val="28"/>
          <w:szCs w:val="28"/>
        </w:rPr>
        <w:t xml:space="preserve">от </w:t>
      </w:r>
      <w:bookmarkEnd w:id="248"/>
      <w:r w:rsidRPr="0027242A">
        <w:rPr>
          <w:rFonts w:ascii="Times New Roman" w:hAnsi="Times New Roman" w:cs="Times New Roman"/>
          <w:sz w:val="28"/>
          <w:szCs w:val="28"/>
        </w:rPr>
        <w:t>опасн</w:t>
      </w:r>
      <w:bookmarkStart w:id="249" w:name="OCRUncertain1184"/>
      <w:r w:rsidRPr="0027242A">
        <w:rPr>
          <w:rFonts w:ascii="Times New Roman" w:hAnsi="Times New Roman" w:cs="Times New Roman"/>
          <w:sz w:val="28"/>
          <w:szCs w:val="28"/>
        </w:rPr>
        <w:t>о</w:t>
      </w:r>
      <w:bookmarkEnd w:id="249"/>
      <w:r w:rsidRPr="0027242A">
        <w:rPr>
          <w:rFonts w:ascii="Times New Roman" w:hAnsi="Times New Roman" w:cs="Times New Roman"/>
          <w:sz w:val="28"/>
          <w:szCs w:val="28"/>
        </w:rPr>
        <w:t>го ф</w:t>
      </w:r>
      <w:bookmarkStart w:id="250" w:name="OCRUncertain1185"/>
      <w:r w:rsidRPr="0027242A">
        <w:rPr>
          <w:rFonts w:ascii="Times New Roman" w:hAnsi="Times New Roman" w:cs="Times New Roman"/>
          <w:sz w:val="28"/>
          <w:szCs w:val="28"/>
        </w:rPr>
        <w:t>ак</w:t>
      </w:r>
      <w:bookmarkEnd w:id="250"/>
      <w:r w:rsidRPr="0027242A">
        <w:rPr>
          <w:rFonts w:ascii="Times New Roman" w:hAnsi="Times New Roman" w:cs="Times New Roman"/>
          <w:sz w:val="28"/>
          <w:szCs w:val="28"/>
        </w:rPr>
        <w:t>тор</w:t>
      </w:r>
      <w:bookmarkStart w:id="251" w:name="OCRUncertain1186"/>
      <w:r w:rsidRPr="0027242A">
        <w:rPr>
          <w:rFonts w:ascii="Times New Roman" w:hAnsi="Times New Roman" w:cs="Times New Roman"/>
          <w:sz w:val="28"/>
          <w:szCs w:val="28"/>
        </w:rPr>
        <w:t>а</w:t>
      </w:r>
      <w:bookmarkStart w:id="252" w:name="OCRUncertain1187"/>
      <w:bookmarkEnd w:id="251"/>
      <w:r w:rsidRPr="0027242A">
        <w:rPr>
          <w:rFonts w:ascii="Times New Roman" w:hAnsi="Times New Roman" w:cs="Times New Roman"/>
          <w:sz w:val="28"/>
          <w:szCs w:val="28"/>
        </w:rPr>
        <w:t>;</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w:t>
      </w:r>
      <w:r w:rsidRPr="0027242A">
        <w:rPr>
          <w:rFonts w:ascii="Times New Roman" w:hAnsi="Times New Roman" w:cs="Times New Roman"/>
          <w:sz w:val="28"/>
          <w:szCs w:val="28"/>
        </w:rPr>
        <w:tab/>
        <w:t>в</w:t>
      </w:r>
      <w:bookmarkEnd w:id="252"/>
      <w:r w:rsidRPr="0027242A">
        <w:rPr>
          <w:rFonts w:ascii="Times New Roman" w:hAnsi="Times New Roman" w:cs="Times New Roman"/>
          <w:sz w:val="28"/>
          <w:szCs w:val="28"/>
        </w:rPr>
        <w:t>е</w:t>
      </w:r>
      <w:bookmarkStart w:id="253" w:name="OCRUncertain1188"/>
      <w:r w:rsidRPr="0027242A">
        <w:rPr>
          <w:rFonts w:ascii="Times New Roman" w:hAnsi="Times New Roman" w:cs="Times New Roman"/>
          <w:sz w:val="28"/>
          <w:szCs w:val="28"/>
        </w:rPr>
        <w:t>роят</w:t>
      </w:r>
      <w:bookmarkEnd w:id="253"/>
      <w:r w:rsidRPr="0027242A">
        <w:rPr>
          <w:rFonts w:ascii="Times New Roman" w:hAnsi="Times New Roman" w:cs="Times New Roman"/>
          <w:sz w:val="28"/>
          <w:szCs w:val="28"/>
        </w:rPr>
        <w:t>но</w:t>
      </w:r>
      <w:bookmarkStart w:id="254" w:name="OCRUncertain1189"/>
      <w:r w:rsidRPr="0027242A">
        <w:rPr>
          <w:rFonts w:ascii="Times New Roman" w:hAnsi="Times New Roman" w:cs="Times New Roman"/>
          <w:sz w:val="28"/>
          <w:szCs w:val="28"/>
        </w:rPr>
        <w:t>с</w:t>
      </w:r>
      <w:bookmarkEnd w:id="254"/>
      <w:r w:rsidRPr="0027242A">
        <w:rPr>
          <w:rFonts w:ascii="Times New Roman" w:hAnsi="Times New Roman" w:cs="Times New Roman"/>
          <w:sz w:val="28"/>
          <w:szCs w:val="28"/>
        </w:rPr>
        <w:t>ть возн</w:t>
      </w:r>
      <w:bookmarkStart w:id="255" w:name="OCRUncertain1190"/>
      <w:r w:rsidRPr="0027242A">
        <w:rPr>
          <w:rFonts w:ascii="Times New Roman" w:hAnsi="Times New Roman" w:cs="Times New Roman"/>
          <w:sz w:val="28"/>
          <w:szCs w:val="28"/>
        </w:rPr>
        <w:t xml:space="preserve">икновения </w:t>
      </w:r>
      <w:bookmarkEnd w:id="255"/>
      <w:r w:rsidRPr="0027242A">
        <w:rPr>
          <w:rFonts w:ascii="Times New Roman" w:hAnsi="Times New Roman" w:cs="Times New Roman"/>
          <w:sz w:val="28"/>
          <w:szCs w:val="28"/>
        </w:rPr>
        <w:t>опасного фактора;</w:t>
      </w:r>
    </w:p>
    <w:p w:rsidR="0027242A" w:rsidRPr="0027242A" w:rsidRDefault="0027242A" w:rsidP="00144486">
      <w:pPr>
        <w:widowControl w:val="0"/>
        <w:tabs>
          <w:tab w:val="left" w:pos="851"/>
          <w:tab w:val="left" w:pos="1702"/>
          <w:tab w:val="left" w:pos="2553"/>
          <w:tab w:val="left" w:pos="3404"/>
          <w:tab w:val="left" w:pos="4255"/>
          <w:tab w:val="left" w:pos="5106"/>
          <w:tab w:val="left" w:pos="5957"/>
          <w:tab w:val="left" w:pos="7353"/>
        </w:tabs>
        <w:ind w:firstLine="567"/>
        <w:jc w:val="both"/>
        <w:rPr>
          <w:rFonts w:ascii="Times New Roman" w:hAnsi="Times New Roman" w:cs="Times New Roman"/>
          <w:sz w:val="28"/>
          <w:szCs w:val="28"/>
        </w:rPr>
      </w:pPr>
      <w:r w:rsidRPr="0027242A">
        <w:rPr>
          <w:rFonts w:ascii="Times New Roman" w:hAnsi="Times New Roman" w:cs="Times New Roman"/>
          <w:sz w:val="28"/>
          <w:szCs w:val="28"/>
        </w:rPr>
        <w:t>–</w:t>
      </w:r>
      <w:r w:rsidRPr="0027242A">
        <w:rPr>
          <w:rFonts w:ascii="Times New Roman" w:hAnsi="Times New Roman" w:cs="Times New Roman"/>
          <w:sz w:val="28"/>
          <w:szCs w:val="28"/>
        </w:rPr>
        <w:tab/>
        <w:t>нео</w:t>
      </w:r>
      <w:bookmarkStart w:id="256" w:name="OCRUncertain1192"/>
      <w:r w:rsidRPr="0027242A">
        <w:rPr>
          <w:rFonts w:ascii="Times New Roman" w:hAnsi="Times New Roman" w:cs="Times New Roman"/>
          <w:sz w:val="28"/>
          <w:szCs w:val="28"/>
        </w:rPr>
        <w:t>п</w:t>
      </w:r>
      <w:bookmarkEnd w:id="256"/>
      <w:r w:rsidRPr="0027242A">
        <w:rPr>
          <w:rFonts w:ascii="Times New Roman" w:hAnsi="Times New Roman" w:cs="Times New Roman"/>
          <w:sz w:val="28"/>
          <w:szCs w:val="28"/>
        </w:rPr>
        <w:t>ределенности пр</w:t>
      </w:r>
      <w:bookmarkStart w:id="257" w:name="OCRUncertain1193"/>
      <w:r w:rsidRPr="0027242A">
        <w:rPr>
          <w:rFonts w:ascii="Times New Roman" w:hAnsi="Times New Roman" w:cs="Times New Roman"/>
          <w:sz w:val="28"/>
          <w:szCs w:val="28"/>
        </w:rPr>
        <w:t>е</w:t>
      </w:r>
      <w:bookmarkEnd w:id="257"/>
      <w:r w:rsidRPr="0027242A">
        <w:rPr>
          <w:rFonts w:ascii="Times New Roman" w:hAnsi="Times New Roman" w:cs="Times New Roman"/>
          <w:sz w:val="28"/>
          <w:szCs w:val="28"/>
        </w:rPr>
        <w:t>дставле</w:t>
      </w:r>
      <w:bookmarkStart w:id="258" w:name="OCRUncertain1194"/>
      <w:r w:rsidRPr="0027242A">
        <w:rPr>
          <w:rFonts w:ascii="Times New Roman" w:hAnsi="Times New Roman" w:cs="Times New Roman"/>
          <w:sz w:val="28"/>
          <w:szCs w:val="28"/>
        </w:rPr>
        <w:t>н</w:t>
      </w:r>
      <w:bookmarkEnd w:id="258"/>
      <w:r w:rsidRPr="0027242A">
        <w:rPr>
          <w:rFonts w:ascii="Times New Roman" w:hAnsi="Times New Roman" w:cs="Times New Roman"/>
          <w:sz w:val="28"/>
          <w:szCs w:val="28"/>
        </w:rPr>
        <w:t>ия ущерба;</w:t>
      </w:r>
      <w:r w:rsidRPr="0027242A">
        <w:rPr>
          <w:rFonts w:ascii="Times New Roman" w:hAnsi="Times New Roman" w:cs="Times New Roman"/>
          <w:sz w:val="28"/>
          <w:szCs w:val="28"/>
        </w:rPr>
        <w:tab/>
      </w:r>
      <w:r w:rsidRPr="0027242A">
        <w:rPr>
          <w:rFonts w:ascii="Times New Roman" w:hAnsi="Times New Roman" w:cs="Times New Roman"/>
          <w:sz w:val="28"/>
          <w:szCs w:val="28"/>
        </w:rPr>
        <w:tab/>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w:t>
      </w:r>
      <w:r w:rsidRPr="0027242A">
        <w:rPr>
          <w:rFonts w:ascii="Times New Roman" w:hAnsi="Times New Roman" w:cs="Times New Roman"/>
          <w:sz w:val="28"/>
          <w:szCs w:val="28"/>
        </w:rPr>
        <w:tab/>
        <w:t>вероятности</w:t>
      </w:r>
      <w:bookmarkStart w:id="259" w:name="OCRUncertain1195"/>
      <w:r w:rsidRPr="0027242A">
        <w:rPr>
          <w:rFonts w:ascii="Times New Roman" w:hAnsi="Times New Roman" w:cs="Times New Roman"/>
          <w:sz w:val="28"/>
          <w:szCs w:val="28"/>
        </w:rPr>
        <w:t>.</w:t>
      </w:r>
      <w:bookmarkEnd w:id="259"/>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lastRenderedPageBreak/>
        <w:t>Как указывается в [</w:t>
      </w:r>
      <w:bookmarkStart w:id="260" w:name="OCRUncertain1197"/>
      <w:r w:rsidRPr="0027242A">
        <w:rPr>
          <w:rFonts w:ascii="Times New Roman" w:hAnsi="Times New Roman" w:cs="Times New Roman"/>
          <w:sz w:val="28"/>
          <w:szCs w:val="28"/>
        </w:rPr>
        <w:t>125],</w:t>
      </w:r>
      <w:bookmarkEnd w:id="260"/>
      <w:r w:rsidRPr="0027242A">
        <w:rPr>
          <w:rFonts w:ascii="Times New Roman" w:hAnsi="Times New Roman" w:cs="Times New Roman"/>
          <w:sz w:val="28"/>
          <w:szCs w:val="28"/>
        </w:rPr>
        <w:t xml:space="preserve"> риск, как мера опасности ОПО, представляется векторной величиной, составляющими которой являются четыре </w:t>
      </w:r>
      <w:bookmarkStart w:id="261" w:name="OCRUncertain1198"/>
      <w:r w:rsidRPr="0027242A">
        <w:rPr>
          <w:rFonts w:ascii="Times New Roman" w:hAnsi="Times New Roman" w:cs="Times New Roman"/>
          <w:sz w:val="28"/>
          <w:szCs w:val="28"/>
        </w:rPr>
        <w:t>в</w:t>
      </w:r>
      <w:bookmarkEnd w:id="261"/>
      <w:r w:rsidRPr="0027242A">
        <w:rPr>
          <w:rFonts w:ascii="Times New Roman" w:hAnsi="Times New Roman" w:cs="Times New Roman"/>
          <w:sz w:val="28"/>
          <w:szCs w:val="28"/>
        </w:rPr>
        <w:t>ышеуказанных компонента.</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Представление риска ОПО в</w:t>
      </w:r>
      <w:bookmarkStart w:id="262" w:name="OCRUncertain1199"/>
      <w:r w:rsidRPr="0027242A">
        <w:rPr>
          <w:rFonts w:ascii="Times New Roman" w:hAnsi="Times New Roman" w:cs="Times New Roman"/>
          <w:sz w:val="28"/>
          <w:szCs w:val="28"/>
        </w:rPr>
        <w:t>е</w:t>
      </w:r>
      <w:bookmarkEnd w:id="262"/>
      <w:r w:rsidRPr="0027242A">
        <w:rPr>
          <w:rFonts w:ascii="Times New Roman" w:hAnsi="Times New Roman" w:cs="Times New Roman"/>
          <w:sz w:val="28"/>
          <w:szCs w:val="28"/>
        </w:rPr>
        <w:t>кторной величиной объясняется в [125] тем, что для редких факторов (редких аварий с тяжелым ущербом, например, авар</w:t>
      </w:r>
      <w:bookmarkStart w:id="263" w:name="OCRUncertain1201"/>
      <w:r w:rsidRPr="0027242A">
        <w:rPr>
          <w:rFonts w:ascii="Times New Roman" w:hAnsi="Times New Roman" w:cs="Times New Roman"/>
          <w:sz w:val="28"/>
          <w:szCs w:val="28"/>
        </w:rPr>
        <w:t>и</w:t>
      </w:r>
      <w:bookmarkEnd w:id="263"/>
      <w:r w:rsidRPr="0027242A">
        <w:rPr>
          <w:rFonts w:ascii="Times New Roman" w:hAnsi="Times New Roman" w:cs="Times New Roman"/>
          <w:sz w:val="28"/>
          <w:szCs w:val="28"/>
        </w:rPr>
        <w:t>й типа Чернобыльской) отсутствует статистика (отсутствует закон распредел</w:t>
      </w:r>
      <w:bookmarkStart w:id="264" w:name="OCRUncertain1204"/>
      <w:r w:rsidRPr="0027242A">
        <w:rPr>
          <w:rFonts w:ascii="Times New Roman" w:hAnsi="Times New Roman" w:cs="Times New Roman"/>
          <w:sz w:val="28"/>
          <w:szCs w:val="28"/>
        </w:rPr>
        <w:t>е</w:t>
      </w:r>
      <w:bookmarkEnd w:id="264"/>
      <w:r w:rsidRPr="0027242A">
        <w:rPr>
          <w:rFonts w:ascii="Times New Roman" w:hAnsi="Times New Roman" w:cs="Times New Roman"/>
          <w:sz w:val="28"/>
          <w:szCs w:val="28"/>
        </w:rPr>
        <w:t>ния в</w:t>
      </w:r>
      <w:bookmarkStart w:id="265" w:name="OCRUncertain1205"/>
      <w:r w:rsidRPr="0027242A">
        <w:rPr>
          <w:rFonts w:ascii="Times New Roman" w:hAnsi="Times New Roman" w:cs="Times New Roman"/>
          <w:sz w:val="28"/>
          <w:szCs w:val="28"/>
        </w:rPr>
        <w:t>е</w:t>
      </w:r>
      <w:bookmarkEnd w:id="265"/>
      <w:r w:rsidRPr="0027242A">
        <w:rPr>
          <w:rFonts w:ascii="Times New Roman" w:hAnsi="Times New Roman" w:cs="Times New Roman"/>
          <w:sz w:val="28"/>
          <w:szCs w:val="28"/>
        </w:rPr>
        <w:t>роятностей появления редких факторов). Поэтому нельзя пр</w:t>
      </w:r>
      <w:bookmarkStart w:id="266" w:name="OCRUncertain1206"/>
      <w:r w:rsidRPr="0027242A">
        <w:rPr>
          <w:rFonts w:ascii="Times New Roman" w:hAnsi="Times New Roman" w:cs="Times New Roman"/>
          <w:sz w:val="28"/>
          <w:szCs w:val="28"/>
        </w:rPr>
        <w:t>е</w:t>
      </w:r>
      <w:bookmarkEnd w:id="266"/>
      <w:r w:rsidRPr="0027242A">
        <w:rPr>
          <w:rFonts w:ascii="Times New Roman" w:hAnsi="Times New Roman" w:cs="Times New Roman"/>
          <w:sz w:val="28"/>
          <w:szCs w:val="28"/>
        </w:rPr>
        <w:t xml:space="preserve">дставить риск как </w:t>
      </w:r>
      <w:bookmarkStart w:id="267" w:name="OCRUncertain1207"/>
      <w:r w:rsidRPr="0027242A">
        <w:rPr>
          <w:rFonts w:ascii="Times New Roman" w:hAnsi="Times New Roman" w:cs="Times New Roman"/>
          <w:sz w:val="28"/>
          <w:szCs w:val="28"/>
        </w:rPr>
        <w:t>«</w:t>
      </w:r>
      <w:bookmarkEnd w:id="267"/>
      <w:proofErr w:type="spellStart"/>
      <w:r w:rsidRPr="0027242A">
        <w:rPr>
          <w:rFonts w:ascii="Times New Roman" w:hAnsi="Times New Roman" w:cs="Times New Roman"/>
          <w:sz w:val="28"/>
          <w:szCs w:val="28"/>
        </w:rPr>
        <w:t>средне-математический</w:t>
      </w:r>
      <w:proofErr w:type="spellEnd"/>
      <w:r w:rsidRPr="0027242A">
        <w:rPr>
          <w:rFonts w:ascii="Times New Roman" w:hAnsi="Times New Roman" w:cs="Times New Roman"/>
          <w:sz w:val="28"/>
          <w:szCs w:val="28"/>
        </w:rPr>
        <w:t xml:space="preserve"> ож</w:t>
      </w:r>
      <w:bookmarkStart w:id="268" w:name="OCRUncertain1208"/>
      <w:r w:rsidRPr="0027242A">
        <w:rPr>
          <w:rFonts w:ascii="Times New Roman" w:hAnsi="Times New Roman" w:cs="Times New Roman"/>
          <w:sz w:val="28"/>
          <w:szCs w:val="28"/>
        </w:rPr>
        <w:t>и</w:t>
      </w:r>
      <w:bookmarkEnd w:id="268"/>
      <w:r w:rsidRPr="0027242A">
        <w:rPr>
          <w:rFonts w:ascii="Times New Roman" w:hAnsi="Times New Roman" w:cs="Times New Roman"/>
          <w:sz w:val="28"/>
          <w:szCs w:val="28"/>
        </w:rPr>
        <w:t>даемы</w:t>
      </w:r>
      <w:bookmarkStart w:id="269" w:name="OCRUncertain1209"/>
      <w:r w:rsidRPr="0027242A">
        <w:rPr>
          <w:rFonts w:ascii="Times New Roman" w:hAnsi="Times New Roman" w:cs="Times New Roman"/>
          <w:sz w:val="28"/>
          <w:szCs w:val="28"/>
        </w:rPr>
        <w:t>й</w:t>
      </w:r>
      <w:bookmarkEnd w:id="269"/>
      <w:r w:rsidRPr="0027242A">
        <w:rPr>
          <w:rFonts w:ascii="Times New Roman" w:hAnsi="Times New Roman" w:cs="Times New Roman"/>
          <w:sz w:val="28"/>
          <w:szCs w:val="28"/>
        </w:rPr>
        <w:t xml:space="preserve"> </w:t>
      </w:r>
      <w:bookmarkStart w:id="270" w:name="OCRUncertain1210"/>
      <w:r w:rsidRPr="0027242A">
        <w:rPr>
          <w:rFonts w:ascii="Times New Roman" w:hAnsi="Times New Roman" w:cs="Times New Roman"/>
          <w:sz w:val="28"/>
          <w:szCs w:val="28"/>
        </w:rPr>
        <w:t>ущерб». О</w:t>
      </w:r>
      <w:bookmarkEnd w:id="270"/>
      <w:r w:rsidRPr="0027242A">
        <w:rPr>
          <w:rFonts w:ascii="Times New Roman" w:hAnsi="Times New Roman" w:cs="Times New Roman"/>
          <w:sz w:val="28"/>
          <w:szCs w:val="28"/>
        </w:rPr>
        <w:t>ста</w:t>
      </w:r>
      <w:bookmarkStart w:id="271" w:name="OCRUncertain1211"/>
      <w:r w:rsidRPr="0027242A">
        <w:rPr>
          <w:rFonts w:ascii="Times New Roman" w:hAnsi="Times New Roman" w:cs="Times New Roman"/>
          <w:sz w:val="28"/>
          <w:szCs w:val="28"/>
        </w:rPr>
        <w:t>ется</w:t>
      </w:r>
      <w:bookmarkEnd w:id="271"/>
      <w:r w:rsidRPr="0027242A">
        <w:rPr>
          <w:rFonts w:ascii="Times New Roman" w:hAnsi="Times New Roman" w:cs="Times New Roman"/>
          <w:sz w:val="28"/>
          <w:szCs w:val="28"/>
        </w:rPr>
        <w:t xml:space="preserve"> характ</w:t>
      </w:r>
      <w:bookmarkStart w:id="272" w:name="OCRUncertain1212"/>
      <w:r w:rsidRPr="0027242A">
        <w:rPr>
          <w:rFonts w:ascii="Times New Roman" w:hAnsi="Times New Roman" w:cs="Times New Roman"/>
          <w:sz w:val="28"/>
          <w:szCs w:val="28"/>
        </w:rPr>
        <w:t>е</w:t>
      </w:r>
      <w:bookmarkEnd w:id="272"/>
      <w:r w:rsidRPr="0027242A">
        <w:rPr>
          <w:rFonts w:ascii="Times New Roman" w:hAnsi="Times New Roman" w:cs="Times New Roman"/>
          <w:sz w:val="28"/>
          <w:szCs w:val="28"/>
        </w:rPr>
        <w:t>ризовать риск с помощью двух независимых компонентов – вероятности и ущерба.</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По нашему мнению, это объяснение н</w:t>
      </w:r>
      <w:bookmarkStart w:id="273" w:name="OCRUncertain1219"/>
      <w:r w:rsidRPr="0027242A">
        <w:rPr>
          <w:rFonts w:ascii="Times New Roman" w:hAnsi="Times New Roman" w:cs="Times New Roman"/>
          <w:sz w:val="28"/>
          <w:szCs w:val="28"/>
        </w:rPr>
        <w:t>е</w:t>
      </w:r>
      <w:bookmarkEnd w:id="273"/>
      <w:r w:rsidRPr="0027242A">
        <w:rPr>
          <w:rFonts w:ascii="Times New Roman" w:hAnsi="Times New Roman" w:cs="Times New Roman"/>
          <w:sz w:val="28"/>
          <w:szCs w:val="28"/>
        </w:rPr>
        <w:t xml:space="preserve">состоятельно, так как, если нет статистики, то нет и вероятности. Если же эта вероятность определяется </w:t>
      </w:r>
      <w:bookmarkStart w:id="274" w:name="OCRUncertain1220"/>
      <w:r w:rsidRPr="0027242A">
        <w:rPr>
          <w:rFonts w:ascii="Times New Roman" w:hAnsi="Times New Roman" w:cs="Times New Roman"/>
          <w:sz w:val="28"/>
          <w:szCs w:val="28"/>
        </w:rPr>
        <w:t xml:space="preserve">с </w:t>
      </w:r>
      <w:bookmarkEnd w:id="274"/>
      <w:r w:rsidRPr="0027242A">
        <w:rPr>
          <w:rFonts w:ascii="Times New Roman" w:hAnsi="Times New Roman" w:cs="Times New Roman"/>
          <w:sz w:val="28"/>
          <w:szCs w:val="28"/>
        </w:rPr>
        <w:t>помощью имитационных мод</w:t>
      </w:r>
      <w:bookmarkStart w:id="275" w:name="OCRUncertain1221"/>
      <w:r w:rsidRPr="0027242A">
        <w:rPr>
          <w:rFonts w:ascii="Times New Roman" w:hAnsi="Times New Roman" w:cs="Times New Roman"/>
          <w:sz w:val="28"/>
          <w:szCs w:val="28"/>
        </w:rPr>
        <w:t>е</w:t>
      </w:r>
      <w:bookmarkEnd w:id="275"/>
      <w:r w:rsidRPr="0027242A">
        <w:rPr>
          <w:rFonts w:ascii="Times New Roman" w:hAnsi="Times New Roman" w:cs="Times New Roman"/>
          <w:sz w:val="28"/>
          <w:szCs w:val="28"/>
        </w:rPr>
        <w:t xml:space="preserve">лей, то можно построить закон распределения </w:t>
      </w:r>
      <w:bookmarkStart w:id="276" w:name="OCRUncertain1222"/>
      <w:r w:rsidRPr="0027242A">
        <w:rPr>
          <w:rFonts w:ascii="Times New Roman" w:hAnsi="Times New Roman" w:cs="Times New Roman"/>
          <w:sz w:val="28"/>
          <w:szCs w:val="28"/>
        </w:rPr>
        <w:t>в</w:t>
      </w:r>
      <w:bookmarkEnd w:id="276"/>
      <w:r w:rsidRPr="0027242A">
        <w:rPr>
          <w:rFonts w:ascii="Times New Roman" w:hAnsi="Times New Roman" w:cs="Times New Roman"/>
          <w:sz w:val="28"/>
          <w:szCs w:val="28"/>
        </w:rPr>
        <w:t>ероятности с использованием таких же моделей.</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Предста</w:t>
      </w:r>
      <w:bookmarkStart w:id="277" w:name="OCRUncertain1224"/>
      <w:r w:rsidRPr="0027242A">
        <w:rPr>
          <w:rFonts w:ascii="Times New Roman" w:hAnsi="Times New Roman" w:cs="Times New Roman"/>
          <w:sz w:val="28"/>
          <w:szCs w:val="28"/>
        </w:rPr>
        <w:t>в</w:t>
      </w:r>
      <w:bookmarkEnd w:id="277"/>
      <w:r w:rsidRPr="0027242A">
        <w:rPr>
          <w:rFonts w:ascii="Times New Roman" w:hAnsi="Times New Roman" w:cs="Times New Roman"/>
          <w:sz w:val="28"/>
          <w:szCs w:val="28"/>
        </w:rPr>
        <w:t>ляется, что механизм оперирования риском, пр</w:t>
      </w:r>
      <w:bookmarkStart w:id="278" w:name="OCRUncertain1225"/>
      <w:r w:rsidRPr="0027242A">
        <w:rPr>
          <w:rFonts w:ascii="Times New Roman" w:hAnsi="Times New Roman" w:cs="Times New Roman"/>
          <w:sz w:val="28"/>
          <w:szCs w:val="28"/>
        </w:rPr>
        <w:t>е</w:t>
      </w:r>
      <w:bookmarkEnd w:id="278"/>
      <w:r w:rsidRPr="0027242A">
        <w:rPr>
          <w:rFonts w:ascii="Times New Roman" w:hAnsi="Times New Roman" w:cs="Times New Roman"/>
          <w:sz w:val="28"/>
          <w:szCs w:val="28"/>
        </w:rPr>
        <w:t xml:space="preserve">дставляемый в виде </w:t>
      </w:r>
      <w:bookmarkStart w:id="279" w:name="OCRUncertain1226"/>
      <w:r w:rsidRPr="0027242A">
        <w:rPr>
          <w:rFonts w:ascii="Times New Roman" w:hAnsi="Times New Roman" w:cs="Times New Roman"/>
          <w:sz w:val="28"/>
          <w:szCs w:val="28"/>
        </w:rPr>
        <w:t>в</w:t>
      </w:r>
      <w:bookmarkEnd w:id="279"/>
      <w:r w:rsidRPr="0027242A">
        <w:rPr>
          <w:rFonts w:ascii="Times New Roman" w:hAnsi="Times New Roman" w:cs="Times New Roman"/>
          <w:sz w:val="28"/>
          <w:szCs w:val="28"/>
        </w:rPr>
        <w:t>ектора, сложен для психологического восприятия субъ</w:t>
      </w:r>
      <w:bookmarkStart w:id="280" w:name="OCRUncertain1227"/>
      <w:r w:rsidRPr="0027242A">
        <w:rPr>
          <w:rFonts w:ascii="Times New Roman" w:hAnsi="Times New Roman" w:cs="Times New Roman"/>
          <w:sz w:val="28"/>
          <w:szCs w:val="28"/>
        </w:rPr>
        <w:t>е</w:t>
      </w:r>
      <w:bookmarkEnd w:id="280"/>
      <w:r w:rsidRPr="0027242A">
        <w:rPr>
          <w:rFonts w:ascii="Times New Roman" w:hAnsi="Times New Roman" w:cs="Times New Roman"/>
          <w:sz w:val="28"/>
          <w:szCs w:val="28"/>
        </w:rPr>
        <w:t>кта. Его введ</w:t>
      </w:r>
      <w:bookmarkStart w:id="281" w:name="OCRUncertain1228"/>
      <w:r w:rsidRPr="0027242A">
        <w:rPr>
          <w:rFonts w:ascii="Times New Roman" w:hAnsi="Times New Roman" w:cs="Times New Roman"/>
          <w:sz w:val="28"/>
          <w:szCs w:val="28"/>
        </w:rPr>
        <w:t>е</w:t>
      </w:r>
      <w:bookmarkEnd w:id="281"/>
      <w:r w:rsidRPr="0027242A">
        <w:rPr>
          <w:rFonts w:ascii="Times New Roman" w:hAnsi="Times New Roman" w:cs="Times New Roman"/>
          <w:sz w:val="28"/>
          <w:szCs w:val="28"/>
        </w:rPr>
        <w:t>ние на современном этапе пока не совс</w:t>
      </w:r>
      <w:bookmarkStart w:id="282" w:name="OCRUncertain1229"/>
      <w:r w:rsidRPr="0027242A">
        <w:rPr>
          <w:rFonts w:ascii="Times New Roman" w:hAnsi="Times New Roman" w:cs="Times New Roman"/>
          <w:sz w:val="28"/>
          <w:szCs w:val="28"/>
        </w:rPr>
        <w:t>е</w:t>
      </w:r>
      <w:bookmarkEnd w:id="282"/>
      <w:r w:rsidRPr="0027242A">
        <w:rPr>
          <w:rFonts w:ascii="Times New Roman" w:hAnsi="Times New Roman" w:cs="Times New Roman"/>
          <w:sz w:val="28"/>
          <w:szCs w:val="28"/>
        </w:rPr>
        <w:t>м обоснованно.</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 xml:space="preserve">Наконец, выясним как «работает» мера опасности, представляемая </w:t>
      </w:r>
      <w:proofErr w:type="spellStart"/>
      <w:r w:rsidRPr="0027242A">
        <w:rPr>
          <w:rFonts w:ascii="Times New Roman" w:hAnsi="Times New Roman" w:cs="Times New Roman"/>
          <w:sz w:val="28"/>
          <w:szCs w:val="28"/>
        </w:rPr>
        <w:t>мультипликативно-аддитивной</w:t>
      </w:r>
      <w:proofErr w:type="spellEnd"/>
      <w:r w:rsidRPr="0027242A">
        <w:rPr>
          <w:rFonts w:ascii="Times New Roman" w:hAnsi="Times New Roman" w:cs="Times New Roman"/>
          <w:sz w:val="28"/>
          <w:szCs w:val="28"/>
        </w:rPr>
        <w:t xml:space="preserve"> связностью типа (3.34), (3.35), (3.37) для случаев, когда функции </w:t>
      </w:r>
      <w:bookmarkStart w:id="283" w:name="OCRUncertain1230"/>
      <w:proofErr w:type="spellStart"/>
      <w:r w:rsidRPr="0027242A">
        <w:rPr>
          <w:rFonts w:ascii="Times New Roman" w:hAnsi="Times New Roman" w:cs="Times New Roman"/>
          <w:sz w:val="28"/>
          <w:szCs w:val="28"/>
        </w:rPr>
        <w:t>р</w:t>
      </w:r>
      <w:proofErr w:type="spellEnd"/>
      <w:r w:rsidRPr="0027242A">
        <w:rPr>
          <w:rFonts w:ascii="Times New Roman" w:hAnsi="Times New Roman" w:cs="Times New Roman"/>
          <w:sz w:val="28"/>
          <w:szCs w:val="28"/>
        </w:rPr>
        <w:t>(</w:t>
      </w:r>
      <w:bookmarkEnd w:id="283"/>
      <w:r w:rsidRPr="0027242A">
        <w:rPr>
          <w:rFonts w:ascii="Times New Roman" w:hAnsi="Times New Roman" w:cs="Times New Roman"/>
          <w:sz w:val="28"/>
          <w:szCs w:val="28"/>
        </w:rPr>
        <w:t>I/</w:t>
      </w:r>
      <w:bookmarkStart w:id="284" w:name="OCRUncertain1231"/>
      <w:proofErr w:type="spellStart"/>
      <w:r w:rsidRPr="0027242A">
        <w:rPr>
          <w:rFonts w:ascii="Times New Roman" w:hAnsi="Times New Roman" w:cs="Times New Roman"/>
          <w:sz w:val="28"/>
          <w:szCs w:val="28"/>
        </w:rPr>
        <w:t>I</w:t>
      </w:r>
      <w:r w:rsidRPr="0027242A">
        <w:rPr>
          <w:rFonts w:ascii="Times New Roman" w:hAnsi="Times New Roman" w:cs="Times New Roman"/>
          <w:sz w:val="28"/>
          <w:szCs w:val="28"/>
          <w:vertAlign w:val="subscript"/>
        </w:rPr>
        <w:t>о</w:t>
      </w:r>
      <w:bookmarkEnd w:id="284"/>
      <w:proofErr w:type="spellEnd"/>
      <w:r w:rsidRPr="0027242A">
        <w:rPr>
          <w:rFonts w:ascii="Times New Roman" w:hAnsi="Times New Roman" w:cs="Times New Roman"/>
          <w:sz w:val="28"/>
          <w:szCs w:val="28"/>
        </w:rPr>
        <w:t xml:space="preserve">), </w:t>
      </w:r>
      <w:proofErr w:type="spellStart"/>
      <w:r w:rsidRPr="0027242A">
        <w:rPr>
          <w:rFonts w:ascii="Times New Roman" w:hAnsi="Times New Roman" w:cs="Times New Roman"/>
          <w:sz w:val="28"/>
          <w:szCs w:val="28"/>
        </w:rPr>
        <w:t>р</w:t>
      </w:r>
      <w:proofErr w:type="spellEnd"/>
      <w:r w:rsidRPr="0027242A">
        <w:rPr>
          <w:rFonts w:ascii="Times New Roman" w:hAnsi="Times New Roman" w:cs="Times New Roman"/>
          <w:sz w:val="28"/>
          <w:szCs w:val="28"/>
        </w:rPr>
        <w:t>(</w:t>
      </w:r>
      <w:proofErr w:type="spellStart"/>
      <w:r w:rsidRPr="0027242A">
        <w:rPr>
          <w:rFonts w:ascii="Times New Roman" w:hAnsi="Times New Roman" w:cs="Times New Roman"/>
          <w:sz w:val="28"/>
          <w:szCs w:val="28"/>
        </w:rPr>
        <w:t>I</w:t>
      </w:r>
      <w:bookmarkStart w:id="285" w:name="OCRUncertain1232"/>
      <w:r w:rsidRPr="0027242A">
        <w:rPr>
          <w:rFonts w:ascii="Times New Roman" w:hAnsi="Times New Roman" w:cs="Times New Roman"/>
          <w:sz w:val="28"/>
          <w:szCs w:val="28"/>
          <w:vertAlign w:val="subscript"/>
        </w:rPr>
        <w:t>о</w:t>
      </w:r>
      <w:bookmarkEnd w:id="285"/>
      <w:proofErr w:type="spellEnd"/>
      <w:r w:rsidRPr="0027242A">
        <w:rPr>
          <w:rFonts w:ascii="Times New Roman" w:hAnsi="Times New Roman" w:cs="Times New Roman"/>
          <w:sz w:val="28"/>
          <w:szCs w:val="28"/>
        </w:rPr>
        <w:t xml:space="preserve">) представляются, соответственно, </w:t>
      </w:r>
      <w:proofErr w:type="spellStart"/>
      <w:r w:rsidRPr="0027242A">
        <w:rPr>
          <w:rFonts w:ascii="Times New Roman" w:hAnsi="Times New Roman" w:cs="Times New Roman"/>
          <w:sz w:val="28"/>
          <w:szCs w:val="28"/>
        </w:rPr>
        <w:t>дельта-функциями</w:t>
      </w:r>
      <w:proofErr w:type="spellEnd"/>
      <w:r w:rsidRPr="0027242A">
        <w:rPr>
          <w:rFonts w:ascii="Times New Roman" w:hAnsi="Times New Roman" w:cs="Times New Roman"/>
          <w:sz w:val="28"/>
          <w:szCs w:val="28"/>
        </w:rPr>
        <w:t xml:space="preserve"> </w:t>
      </w:r>
      <w:r w:rsidRPr="0027242A">
        <w:rPr>
          <w:rFonts w:ascii="Times New Roman" w:hAnsi="Times New Roman" w:cs="Times New Roman"/>
          <w:sz w:val="28"/>
          <w:szCs w:val="28"/>
        </w:rPr>
        <w:sym w:font="Symbol" w:char="F064"/>
      </w:r>
      <w:r w:rsidRPr="0027242A">
        <w:rPr>
          <w:rFonts w:ascii="Times New Roman" w:hAnsi="Times New Roman" w:cs="Times New Roman"/>
          <w:sz w:val="28"/>
          <w:szCs w:val="28"/>
        </w:rPr>
        <w:t xml:space="preserve">(I), </w:t>
      </w:r>
      <w:r w:rsidRPr="0027242A">
        <w:rPr>
          <w:rFonts w:ascii="Times New Roman" w:hAnsi="Times New Roman" w:cs="Times New Roman"/>
          <w:sz w:val="28"/>
          <w:szCs w:val="28"/>
        </w:rPr>
        <w:sym w:font="Symbol" w:char="F064"/>
      </w:r>
      <w:r w:rsidRPr="0027242A">
        <w:rPr>
          <w:rFonts w:ascii="Times New Roman" w:hAnsi="Times New Roman" w:cs="Times New Roman"/>
          <w:sz w:val="28"/>
          <w:szCs w:val="28"/>
        </w:rPr>
        <w:t>(</w:t>
      </w:r>
      <w:proofErr w:type="spellStart"/>
      <w:r w:rsidRPr="0027242A">
        <w:rPr>
          <w:rFonts w:ascii="Times New Roman" w:hAnsi="Times New Roman" w:cs="Times New Roman"/>
          <w:sz w:val="28"/>
          <w:szCs w:val="28"/>
        </w:rPr>
        <w:t>I</w:t>
      </w:r>
      <w:r w:rsidRPr="0027242A">
        <w:rPr>
          <w:rFonts w:ascii="Times New Roman" w:hAnsi="Times New Roman" w:cs="Times New Roman"/>
          <w:sz w:val="28"/>
          <w:szCs w:val="28"/>
          <w:vertAlign w:val="subscript"/>
        </w:rPr>
        <w:t>o</w:t>
      </w:r>
      <w:proofErr w:type="spellEnd"/>
      <w:r w:rsidRPr="0027242A">
        <w:rPr>
          <w:rFonts w:ascii="Times New Roman" w:hAnsi="Times New Roman" w:cs="Times New Roman"/>
          <w:sz w:val="28"/>
          <w:szCs w:val="28"/>
        </w:rPr>
        <w:t>) (</w:t>
      </w:r>
      <w:r w:rsidRPr="0027242A">
        <w:rPr>
          <w:rFonts w:ascii="Times New Roman" w:hAnsi="Times New Roman" w:cs="Times New Roman"/>
          <w:sz w:val="28"/>
          <w:szCs w:val="28"/>
        </w:rPr>
        <w:sym w:font="Symbol" w:char="F064"/>
      </w:r>
      <w:r w:rsidRPr="0027242A">
        <w:rPr>
          <w:rFonts w:ascii="Times New Roman" w:hAnsi="Times New Roman" w:cs="Times New Roman"/>
          <w:sz w:val="28"/>
          <w:szCs w:val="28"/>
        </w:rPr>
        <w:t> – функция Дирака), т.е. в случаях достоверных событий.</w:t>
      </w:r>
    </w:p>
    <w:p w:rsidR="0027242A" w:rsidRPr="0027242A" w:rsidRDefault="0027242A" w:rsidP="00144486">
      <w:pPr>
        <w:widowControl w:val="0"/>
        <w:ind w:firstLine="567"/>
        <w:jc w:val="both"/>
        <w:rPr>
          <w:rFonts w:ascii="Times New Roman" w:hAnsi="Times New Roman" w:cs="Times New Roman"/>
          <w:sz w:val="28"/>
          <w:szCs w:val="28"/>
        </w:rPr>
      </w:pPr>
      <w:r w:rsidRPr="0027242A">
        <w:rPr>
          <w:rFonts w:ascii="Times New Roman" w:hAnsi="Times New Roman" w:cs="Times New Roman"/>
          <w:sz w:val="28"/>
          <w:szCs w:val="28"/>
        </w:rPr>
        <w:t xml:space="preserve">Подстановка </w:t>
      </w:r>
      <w:r w:rsidRPr="0027242A">
        <w:rPr>
          <w:rFonts w:ascii="Times New Roman" w:hAnsi="Times New Roman" w:cs="Times New Roman"/>
          <w:sz w:val="28"/>
          <w:szCs w:val="28"/>
        </w:rPr>
        <w:sym w:font="Symbol" w:char="F064"/>
      </w:r>
      <w:r w:rsidRPr="0027242A">
        <w:rPr>
          <w:rFonts w:ascii="Times New Roman" w:hAnsi="Times New Roman" w:cs="Times New Roman"/>
          <w:sz w:val="28"/>
          <w:szCs w:val="28"/>
        </w:rPr>
        <w:t xml:space="preserve">(I) вместо </w:t>
      </w:r>
      <w:proofErr w:type="spellStart"/>
      <w:r w:rsidRPr="0027242A">
        <w:rPr>
          <w:rFonts w:ascii="Times New Roman" w:hAnsi="Times New Roman" w:cs="Times New Roman"/>
          <w:sz w:val="28"/>
          <w:szCs w:val="28"/>
        </w:rPr>
        <w:t>р</w:t>
      </w:r>
      <w:proofErr w:type="spellEnd"/>
      <w:r w:rsidRPr="0027242A">
        <w:rPr>
          <w:rFonts w:ascii="Times New Roman" w:hAnsi="Times New Roman" w:cs="Times New Roman"/>
          <w:sz w:val="28"/>
          <w:szCs w:val="28"/>
        </w:rPr>
        <w:t>(I/</w:t>
      </w:r>
      <w:bookmarkStart w:id="286" w:name="OCRUncertain1236"/>
      <w:proofErr w:type="spellStart"/>
      <w:r w:rsidRPr="0027242A">
        <w:rPr>
          <w:rFonts w:ascii="Times New Roman" w:hAnsi="Times New Roman" w:cs="Times New Roman"/>
          <w:sz w:val="28"/>
          <w:szCs w:val="28"/>
        </w:rPr>
        <w:t>I</w:t>
      </w:r>
      <w:r w:rsidRPr="0027242A">
        <w:rPr>
          <w:rFonts w:ascii="Times New Roman" w:hAnsi="Times New Roman" w:cs="Times New Roman"/>
          <w:sz w:val="28"/>
          <w:szCs w:val="28"/>
          <w:vertAlign w:val="subscript"/>
        </w:rPr>
        <w:t>о</w:t>
      </w:r>
      <w:bookmarkEnd w:id="286"/>
      <w:proofErr w:type="spellEnd"/>
      <w:r w:rsidRPr="0027242A">
        <w:rPr>
          <w:rFonts w:ascii="Times New Roman" w:hAnsi="Times New Roman" w:cs="Times New Roman"/>
          <w:sz w:val="28"/>
          <w:szCs w:val="28"/>
        </w:rPr>
        <w:t xml:space="preserve">) в (3.34) дает интегральные потери (суммарный нормированный максимально возможный ущерб). Подстановка </w:t>
      </w:r>
      <w:r w:rsidRPr="0027242A">
        <w:rPr>
          <w:rFonts w:ascii="Times New Roman" w:hAnsi="Times New Roman" w:cs="Times New Roman"/>
          <w:sz w:val="28"/>
          <w:szCs w:val="28"/>
        </w:rPr>
        <w:sym w:font="Symbol" w:char="F064"/>
      </w:r>
      <w:r w:rsidRPr="0027242A">
        <w:rPr>
          <w:rFonts w:ascii="Times New Roman" w:hAnsi="Times New Roman" w:cs="Times New Roman"/>
          <w:sz w:val="28"/>
          <w:szCs w:val="28"/>
        </w:rPr>
        <w:t xml:space="preserve"> (I</w:t>
      </w:r>
      <w:r w:rsidRPr="0027242A">
        <w:rPr>
          <w:rFonts w:ascii="Times New Roman" w:hAnsi="Times New Roman" w:cs="Times New Roman"/>
          <w:sz w:val="28"/>
          <w:szCs w:val="28"/>
          <w:vertAlign w:val="subscript"/>
        </w:rPr>
        <w:t>0</w:t>
      </w:r>
      <w:r w:rsidRPr="0027242A">
        <w:rPr>
          <w:rFonts w:ascii="Times New Roman" w:hAnsi="Times New Roman" w:cs="Times New Roman"/>
          <w:sz w:val="28"/>
          <w:szCs w:val="28"/>
        </w:rPr>
        <w:t>) в (3.37) приве</w:t>
      </w:r>
      <w:bookmarkStart w:id="287" w:name="OCRUncertain1239"/>
      <w:r w:rsidRPr="0027242A">
        <w:rPr>
          <w:rFonts w:ascii="Times New Roman" w:hAnsi="Times New Roman" w:cs="Times New Roman"/>
          <w:sz w:val="28"/>
          <w:szCs w:val="28"/>
        </w:rPr>
        <w:t>д</w:t>
      </w:r>
      <w:bookmarkEnd w:id="287"/>
      <w:r w:rsidRPr="0027242A">
        <w:rPr>
          <w:rFonts w:ascii="Times New Roman" w:hAnsi="Times New Roman" w:cs="Times New Roman"/>
          <w:sz w:val="28"/>
          <w:szCs w:val="28"/>
        </w:rPr>
        <w:t>ет в итоге к тому же результату.</w:t>
      </w:r>
    </w:p>
    <w:p w:rsidR="0027242A" w:rsidRPr="0027242A" w:rsidRDefault="0027242A" w:rsidP="00144486">
      <w:pPr>
        <w:jc w:val="both"/>
        <w:rPr>
          <w:rFonts w:ascii="Times New Roman" w:hAnsi="Times New Roman" w:cs="Times New Roman"/>
          <w:b/>
          <w:sz w:val="28"/>
          <w:szCs w:val="28"/>
        </w:rPr>
      </w:pPr>
    </w:p>
    <w:p w:rsidR="0027242A" w:rsidRPr="0027242A" w:rsidRDefault="0027242A" w:rsidP="00AC5ACE">
      <w:pPr>
        <w:jc w:val="center"/>
        <w:rPr>
          <w:rFonts w:ascii="Times New Roman" w:hAnsi="Times New Roman" w:cs="Times New Roman"/>
          <w:b/>
          <w:sz w:val="28"/>
          <w:szCs w:val="28"/>
        </w:rPr>
      </w:pPr>
      <w:r w:rsidRPr="0027242A">
        <w:rPr>
          <w:rFonts w:ascii="Times New Roman" w:hAnsi="Times New Roman" w:cs="Times New Roman"/>
          <w:b/>
          <w:sz w:val="28"/>
          <w:szCs w:val="28"/>
        </w:rPr>
        <w:t>Конспект лекции № 2.</w:t>
      </w:r>
    </w:p>
    <w:p w:rsidR="0027242A" w:rsidRPr="0027242A" w:rsidRDefault="0027242A" w:rsidP="00AC5ACE">
      <w:pPr>
        <w:jc w:val="center"/>
        <w:rPr>
          <w:rFonts w:ascii="Times New Roman" w:hAnsi="Times New Roman" w:cs="Times New Roman"/>
          <w:b/>
          <w:sz w:val="28"/>
          <w:szCs w:val="28"/>
        </w:rPr>
      </w:pPr>
      <w:r w:rsidRPr="0027242A">
        <w:rPr>
          <w:rFonts w:ascii="Times New Roman" w:hAnsi="Times New Roman" w:cs="Times New Roman"/>
          <w:b/>
          <w:sz w:val="28"/>
          <w:szCs w:val="28"/>
        </w:rPr>
        <w:t>Определение «безопасности» грузоподъемных машин как опасных промышленных объектов.</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Выполненный анализ изв</w:t>
      </w:r>
      <w:bookmarkStart w:id="288" w:name="OCRUncertain1240"/>
      <w:r w:rsidRPr="0027242A">
        <w:rPr>
          <w:rFonts w:ascii="Times New Roman" w:hAnsi="Times New Roman" w:cs="Times New Roman"/>
          <w:sz w:val="28"/>
          <w:szCs w:val="28"/>
        </w:rPr>
        <w:t>е</w:t>
      </w:r>
      <w:bookmarkEnd w:id="288"/>
      <w:r w:rsidRPr="0027242A">
        <w:rPr>
          <w:rFonts w:ascii="Times New Roman" w:hAnsi="Times New Roman" w:cs="Times New Roman"/>
          <w:sz w:val="28"/>
          <w:szCs w:val="28"/>
        </w:rPr>
        <w:t>стных опред</w:t>
      </w:r>
      <w:bookmarkStart w:id="289" w:name="OCRUncertain1241"/>
      <w:r w:rsidRPr="0027242A">
        <w:rPr>
          <w:rFonts w:ascii="Times New Roman" w:hAnsi="Times New Roman" w:cs="Times New Roman"/>
          <w:sz w:val="28"/>
          <w:szCs w:val="28"/>
        </w:rPr>
        <w:t>е</w:t>
      </w:r>
      <w:bookmarkEnd w:id="289"/>
      <w:r w:rsidRPr="0027242A">
        <w:rPr>
          <w:rFonts w:ascii="Times New Roman" w:hAnsi="Times New Roman" w:cs="Times New Roman"/>
          <w:sz w:val="28"/>
          <w:szCs w:val="28"/>
        </w:rPr>
        <w:t xml:space="preserve">лений и </w:t>
      </w:r>
      <w:bookmarkStart w:id="290" w:name="OCRUncertain1242"/>
      <w:r w:rsidRPr="0027242A">
        <w:rPr>
          <w:rFonts w:ascii="Times New Roman" w:hAnsi="Times New Roman" w:cs="Times New Roman"/>
          <w:sz w:val="28"/>
          <w:szCs w:val="28"/>
        </w:rPr>
        <w:t>д</w:t>
      </w:r>
      <w:bookmarkEnd w:id="290"/>
      <w:r w:rsidRPr="0027242A">
        <w:rPr>
          <w:rFonts w:ascii="Times New Roman" w:hAnsi="Times New Roman" w:cs="Times New Roman"/>
          <w:sz w:val="28"/>
          <w:szCs w:val="28"/>
        </w:rPr>
        <w:t>анное толкование риска как меры опасности не претендуют на абсолютную полноту освещения пробл</w:t>
      </w:r>
      <w:bookmarkStart w:id="291" w:name="OCRUncertain1243"/>
      <w:r w:rsidRPr="0027242A">
        <w:rPr>
          <w:rFonts w:ascii="Times New Roman" w:hAnsi="Times New Roman" w:cs="Times New Roman"/>
          <w:sz w:val="28"/>
          <w:szCs w:val="28"/>
        </w:rPr>
        <w:t>е</w:t>
      </w:r>
      <w:bookmarkEnd w:id="291"/>
      <w:r w:rsidRPr="0027242A">
        <w:rPr>
          <w:rFonts w:ascii="Times New Roman" w:hAnsi="Times New Roman" w:cs="Times New Roman"/>
          <w:sz w:val="28"/>
          <w:szCs w:val="28"/>
        </w:rPr>
        <w:t>мы. Вместе с тем автор полагает, что представленное изложение по</w:t>
      </w:r>
      <w:bookmarkStart w:id="292" w:name="OCRUncertain1244"/>
      <w:r w:rsidRPr="0027242A">
        <w:rPr>
          <w:rFonts w:ascii="Times New Roman" w:hAnsi="Times New Roman" w:cs="Times New Roman"/>
          <w:sz w:val="28"/>
          <w:szCs w:val="28"/>
        </w:rPr>
        <w:t>з</w:t>
      </w:r>
      <w:bookmarkEnd w:id="292"/>
      <w:r w:rsidRPr="0027242A">
        <w:rPr>
          <w:rFonts w:ascii="Times New Roman" w:hAnsi="Times New Roman" w:cs="Times New Roman"/>
          <w:sz w:val="28"/>
          <w:szCs w:val="28"/>
        </w:rPr>
        <w:t>волит сузить неопределенность в представлениях о риске и, сле</w:t>
      </w:r>
      <w:bookmarkStart w:id="293" w:name="OCRUncertain1245"/>
      <w:r w:rsidRPr="0027242A">
        <w:rPr>
          <w:rFonts w:ascii="Times New Roman" w:hAnsi="Times New Roman" w:cs="Times New Roman"/>
          <w:sz w:val="28"/>
          <w:szCs w:val="28"/>
        </w:rPr>
        <w:t>д</w:t>
      </w:r>
      <w:bookmarkEnd w:id="293"/>
      <w:r w:rsidRPr="0027242A">
        <w:rPr>
          <w:rFonts w:ascii="Times New Roman" w:hAnsi="Times New Roman" w:cs="Times New Roman"/>
          <w:sz w:val="28"/>
          <w:szCs w:val="28"/>
        </w:rPr>
        <w:t>овательно, более эффективно управлять им.</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lastRenderedPageBreak/>
        <w:t>Целесообразно, высказать ряд конкретных положений, заключающихся в следующем:</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1.</w:t>
      </w:r>
      <w:r w:rsidRPr="0027242A">
        <w:rPr>
          <w:rFonts w:ascii="Times New Roman" w:hAnsi="Times New Roman" w:cs="Times New Roman"/>
          <w:sz w:val="28"/>
          <w:szCs w:val="28"/>
        </w:rPr>
        <w:tab/>
        <w:t>Толковани</w:t>
      </w:r>
      <w:bookmarkStart w:id="294" w:name="OCRUncertain1246"/>
      <w:r w:rsidRPr="0027242A">
        <w:rPr>
          <w:rFonts w:ascii="Times New Roman" w:hAnsi="Times New Roman" w:cs="Times New Roman"/>
          <w:sz w:val="28"/>
          <w:szCs w:val="28"/>
        </w:rPr>
        <w:t>е</w:t>
      </w:r>
      <w:bookmarkEnd w:id="294"/>
      <w:r w:rsidRPr="0027242A">
        <w:rPr>
          <w:rFonts w:ascii="Times New Roman" w:hAnsi="Times New Roman" w:cs="Times New Roman"/>
          <w:sz w:val="28"/>
          <w:szCs w:val="28"/>
        </w:rPr>
        <w:t xml:space="preserve"> риска как меры опасности ОПО вполне адекватно </w:t>
      </w:r>
      <w:bookmarkStart w:id="295" w:name="OCRUncertain1247"/>
      <w:r w:rsidRPr="0027242A">
        <w:rPr>
          <w:rFonts w:ascii="Times New Roman" w:hAnsi="Times New Roman" w:cs="Times New Roman"/>
          <w:sz w:val="28"/>
          <w:szCs w:val="28"/>
        </w:rPr>
        <w:t xml:space="preserve">психологическим концепциям </w:t>
      </w:r>
      <w:bookmarkStart w:id="296" w:name="OCRUncertain1248"/>
      <w:bookmarkEnd w:id="295"/>
      <w:r w:rsidRPr="0027242A">
        <w:rPr>
          <w:rFonts w:ascii="Times New Roman" w:hAnsi="Times New Roman" w:cs="Times New Roman"/>
          <w:sz w:val="28"/>
          <w:szCs w:val="28"/>
        </w:rPr>
        <w:t>субъекта</w:t>
      </w:r>
      <w:bookmarkEnd w:id="296"/>
      <w:r w:rsidRPr="0027242A">
        <w:rPr>
          <w:rFonts w:ascii="Times New Roman" w:hAnsi="Times New Roman" w:cs="Times New Roman"/>
          <w:sz w:val="28"/>
          <w:szCs w:val="28"/>
        </w:rPr>
        <w:t xml:space="preserve"> и </w:t>
      </w:r>
      <w:bookmarkStart w:id="297" w:name="OCRUncertain1249"/>
      <w:r w:rsidRPr="0027242A">
        <w:rPr>
          <w:rFonts w:ascii="Times New Roman" w:hAnsi="Times New Roman" w:cs="Times New Roman"/>
          <w:sz w:val="28"/>
          <w:szCs w:val="28"/>
        </w:rPr>
        <w:t>общества,</w:t>
      </w:r>
      <w:bookmarkEnd w:id="297"/>
      <w:r w:rsidRPr="0027242A">
        <w:rPr>
          <w:rFonts w:ascii="Times New Roman" w:hAnsi="Times New Roman" w:cs="Times New Roman"/>
          <w:sz w:val="28"/>
          <w:szCs w:val="28"/>
        </w:rPr>
        <w:t xml:space="preserve"> действующих в условиях неопредел</w:t>
      </w:r>
      <w:bookmarkStart w:id="298" w:name="OCRUncertain1250"/>
      <w:r w:rsidRPr="0027242A">
        <w:rPr>
          <w:rFonts w:ascii="Times New Roman" w:hAnsi="Times New Roman" w:cs="Times New Roman"/>
          <w:sz w:val="28"/>
          <w:szCs w:val="28"/>
        </w:rPr>
        <w:t>ен</w:t>
      </w:r>
      <w:bookmarkEnd w:id="298"/>
      <w:r w:rsidRPr="0027242A">
        <w:rPr>
          <w:rFonts w:ascii="Times New Roman" w:hAnsi="Times New Roman" w:cs="Times New Roman"/>
          <w:sz w:val="28"/>
          <w:szCs w:val="28"/>
        </w:rPr>
        <w:t>ности.</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2.</w:t>
      </w:r>
      <w:r w:rsidRPr="0027242A">
        <w:rPr>
          <w:rFonts w:ascii="Times New Roman" w:hAnsi="Times New Roman" w:cs="Times New Roman"/>
          <w:sz w:val="28"/>
          <w:szCs w:val="28"/>
        </w:rPr>
        <w:tab/>
        <w:t>Прим</w:t>
      </w:r>
      <w:bookmarkStart w:id="299" w:name="OCRUncertain1251"/>
      <w:r w:rsidRPr="0027242A">
        <w:rPr>
          <w:rFonts w:ascii="Times New Roman" w:hAnsi="Times New Roman" w:cs="Times New Roman"/>
          <w:sz w:val="28"/>
          <w:szCs w:val="28"/>
        </w:rPr>
        <w:t>е</w:t>
      </w:r>
      <w:bookmarkEnd w:id="299"/>
      <w:r w:rsidRPr="0027242A">
        <w:rPr>
          <w:rFonts w:ascii="Times New Roman" w:hAnsi="Times New Roman" w:cs="Times New Roman"/>
          <w:sz w:val="28"/>
          <w:szCs w:val="28"/>
        </w:rPr>
        <w:t>нительно к проблемам оценивания (измере</w:t>
      </w:r>
      <w:bookmarkStart w:id="300" w:name="OCRUncertain1252"/>
      <w:r w:rsidRPr="0027242A">
        <w:rPr>
          <w:rFonts w:ascii="Times New Roman" w:hAnsi="Times New Roman" w:cs="Times New Roman"/>
          <w:sz w:val="28"/>
          <w:szCs w:val="28"/>
        </w:rPr>
        <w:t>н</w:t>
      </w:r>
      <w:bookmarkEnd w:id="300"/>
      <w:r w:rsidRPr="0027242A">
        <w:rPr>
          <w:rFonts w:ascii="Times New Roman" w:hAnsi="Times New Roman" w:cs="Times New Roman"/>
          <w:sz w:val="28"/>
          <w:szCs w:val="28"/>
        </w:rPr>
        <w:t>ия) опасностей, свя</w:t>
      </w:r>
      <w:bookmarkStart w:id="301" w:name="OCRUncertain1253"/>
      <w:r w:rsidRPr="0027242A">
        <w:rPr>
          <w:rFonts w:ascii="Times New Roman" w:hAnsi="Times New Roman" w:cs="Times New Roman"/>
          <w:sz w:val="28"/>
          <w:szCs w:val="28"/>
        </w:rPr>
        <w:t>з</w:t>
      </w:r>
      <w:bookmarkEnd w:id="301"/>
      <w:r w:rsidRPr="0027242A">
        <w:rPr>
          <w:rFonts w:ascii="Times New Roman" w:hAnsi="Times New Roman" w:cs="Times New Roman"/>
          <w:sz w:val="28"/>
          <w:szCs w:val="28"/>
        </w:rPr>
        <w:t xml:space="preserve">анных с чрезвычайными ситуациями природного, </w:t>
      </w:r>
      <w:bookmarkStart w:id="302" w:name="OCRUncertain1254"/>
      <w:r w:rsidRPr="0027242A">
        <w:rPr>
          <w:rFonts w:ascii="Times New Roman" w:hAnsi="Times New Roman" w:cs="Times New Roman"/>
          <w:sz w:val="28"/>
          <w:szCs w:val="28"/>
        </w:rPr>
        <w:t>техногенного</w:t>
      </w:r>
      <w:bookmarkEnd w:id="302"/>
      <w:r w:rsidRPr="0027242A">
        <w:rPr>
          <w:rFonts w:ascii="Times New Roman" w:hAnsi="Times New Roman" w:cs="Times New Roman"/>
          <w:sz w:val="28"/>
          <w:szCs w:val="28"/>
        </w:rPr>
        <w:t xml:space="preserve"> и </w:t>
      </w:r>
      <w:bookmarkStart w:id="303" w:name="OCRUncertain1255"/>
      <w:proofErr w:type="spellStart"/>
      <w:r w:rsidRPr="0027242A">
        <w:rPr>
          <w:rFonts w:ascii="Times New Roman" w:hAnsi="Times New Roman" w:cs="Times New Roman"/>
          <w:sz w:val="28"/>
          <w:szCs w:val="28"/>
        </w:rPr>
        <w:t>социогенного</w:t>
      </w:r>
      <w:bookmarkEnd w:id="303"/>
      <w:proofErr w:type="spellEnd"/>
      <w:r w:rsidRPr="0027242A">
        <w:rPr>
          <w:rFonts w:ascii="Times New Roman" w:hAnsi="Times New Roman" w:cs="Times New Roman"/>
          <w:sz w:val="28"/>
          <w:szCs w:val="28"/>
        </w:rPr>
        <w:t xml:space="preserve"> характера, удовлетворительными и достаточно общими мерами этих опасностей являются меры, представляемые </w:t>
      </w:r>
      <w:proofErr w:type="spellStart"/>
      <w:r w:rsidRPr="0027242A">
        <w:rPr>
          <w:rFonts w:ascii="Times New Roman" w:hAnsi="Times New Roman" w:cs="Times New Roman"/>
          <w:sz w:val="28"/>
          <w:szCs w:val="28"/>
        </w:rPr>
        <w:t>мультипликативно-аддитивными</w:t>
      </w:r>
      <w:proofErr w:type="spellEnd"/>
      <w:r w:rsidRPr="0027242A">
        <w:rPr>
          <w:rFonts w:ascii="Times New Roman" w:hAnsi="Times New Roman" w:cs="Times New Roman"/>
          <w:sz w:val="28"/>
          <w:szCs w:val="28"/>
        </w:rPr>
        <w:t xml:space="preserve"> связностями вероятности неблагоприятных событий и объемов таких событий. Количественно эти меры опасности определяют ожидаемые средние объемы событий (средние ущербы). При этом ущерб можно толковать как любое отклонение нематериальных и (или) материальных благ человека, об</w:t>
      </w:r>
      <w:bookmarkStart w:id="304" w:name="OCRUncertain1256"/>
      <w:r w:rsidRPr="0027242A">
        <w:rPr>
          <w:rFonts w:ascii="Times New Roman" w:hAnsi="Times New Roman" w:cs="Times New Roman"/>
          <w:sz w:val="28"/>
          <w:szCs w:val="28"/>
        </w:rPr>
        <w:t>щ</w:t>
      </w:r>
      <w:bookmarkEnd w:id="304"/>
      <w:r w:rsidRPr="0027242A">
        <w:rPr>
          <w:rFonts w:ascii="Times New Roman" w:hAnsi="Times New Roman" w:cs="Times New Roman"/>
          <w:sz w:val="28"/>
          <w:szCs w:val="28"/>
        </w:rPr>
        <w:t>ества и государст</w:t>
      </w:r>
      <w:bookmarkStart w:id="305" w:name="OCRUncertain1257"/>
      <w:r w:rsidRPr="0027242A">
        <w:rPr>
          <w:rFonts w:ascii="Times New Roman" w:hAnsi="Times New Roman" w:cs="Times New Roman"/>
          <w:sz w:val="28"/>
          <w:szCs w:val="28"/>
        </w:rPr>
        <w:t>в</w:t>
      </w:r>
      <w:bookmarkEnd w:id="305"/>
      <w:r w:rsidRPr="0027242A">
        <w:rPr>
          <w:rFonts w:ascii="Times New Roman" w:hAnsi="Times New Roman" w:cs="Times New Roman"/>
          <w:sz w:val="28"/>
          <w:szCs w:val="28"/>
        </w:rPr>
        <w:t>а от их номинальных (в частности, нормативных и правовых) значений.</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3.</w:t>
      </w:r>
      <w:r w:rsidRPr="0027242A">
        <w:rPr>
          <w:rFonts w:ascii="Times New Roman" w:hAnsi="Times New Roman" w:cs="Times New Roman"/>
          <w:sz w:val="28"/>
          <w:szCs w:val="28"/>
        </w:rPr>
        <w:tab/>
        <w:t>Определение риска, данное в ГОСТ Р 22.0.02-94 «Б</w:t>
      </w:r>
      <w:bookmarkStart w:id="306" w:name="OCRUncertain1259"/>
      <w:r w:rsidRPr="0027242A">
        <w:rPr>
          <w:rFonts w:ascii="Times New Roman" w:hAnsi="Times New Roman" w:cs="Times New Roman"/>
          <w:sz w:val="28"/>
          <w:szCs w:val="28"/>
        </w:rPr>
        <w:t>е</w:t>
      </w:r>
      <w:bookmarkEnd w:id="306"/>
      <w:r w:rsidRPr="0027242A">
        <w:rPr>
          <w:rFonts w:ascii="Times New Roman" w:hAnsi="Times New Roman" w:cs="Times New Roman"/>
          <w:sz w:val="28"/>
          <w:szCs w:val="28"/>
        </w:rPr>
        <w:t>зопасность в чре</w:t>
      </w:r>
      <w:bookmarkStart w:id="307" w:name="OCRUncertain1260"/>
      <w:r w:rsidRPr="0027242A">
        <w:rPr>
          <w:rFonts w:ascii="Times New Roman" w:hAnsi="Times New Roman" w:cs="Times New Roman"/>
          <w:sz w:val="28"/>
          <w:szCs w:val="28"/>
        </w:rPr>
        <w:t>з</w:t>
      </w:r>
      <w:bookmarkEnd w:id="307"/>
      <w:r w:rsidRPr="0027242A">
        <w:rPr>
          <w:rFonts w:ascii="Times New Roman" w:hAnsi="Times New Roman" w:cs="Times New Roman"/>
          <w:sz w:val="28"/>
          <w:szCs w:val="28"/>
        </w:rPr>
        <w:t>вычайных ситуациях. Термины и определения</w:t>
      </w:r>
      <w:bookmarkStart w:id="308" w:name="OCRUncertain1261"/>
      <w:r w:rsidRPr="0027242A">
        <w:rPr>
          <w:rFonts w:ascii="Times New Roman" w:hAnsi="Times New Roman" w:cs="Times New Roman"/>
          <w:sz w:val="28"/>
          <w:szCs w:val="28"/>
        </w:rPr>
        <w:t>»,</w:t>
      </w:r>
      <w:bookmarkEnd w:id="308"/>
      <w:r w:rsidRPr="0027242A">
        <w:rPr>
          <w:rFonts w:ascii="Times New Roman" w:hAnsi="Times New Roman" w:cs="Times New Roman"/>
          <w:sz w:val="28"/>
          <w:szCs w:val="28"/>
        </w:rPr>
        <w:t xml:space="preserve"> не полностью у</w:t>
      </w:r>
      <w:bookmarkStart w:id="309" w:name="OCRUncertain1262"/>
      <w:r w:rsidRPr="0027242A">
        <w:rPr>
          <w:rFonts w:ascii="Times New Roman" w:hAnsi="Times New Roman" w:cs="Times New Roman"/>
          <w:sz w:val="28"/>
          <w:szCs w:val="28"/>
        </w:rPr>
        <w:t>д</w:t>
      </w:r>
      <w:bookmarkEnd w:id="309"/>
      <w:r w:rsidRPr="0027242A">
        <w:rPr>
          <w:rFonts w:ascii="Times New Roman" w:hAnsi="Times New Roman" w:cs="Times New Roman"/>
          <w:sz w:val="28"/>
          <w:szCs w:val="28"/>
        </w:rPr>
        <w:t xml:space="preserve">овлетворяет требованиям, предъявляемым к управляемым параметрам (целевым функциям, функционалам управления и др.) системы обеспечения </w:t>
      </w:r>
      <w:bookmarkStart w:id="310" w:name="OCRUncertain1263"/>
      <w:r w:rsidRPr="0027242A">
        <w:rPr>
          <w:rFonts w:ascii="Times New Roman" w:hAnsi="Times New Roman" w:cs="Times New Roman"/>
          <w:sz w:val="28"/>
          <w:szCs w:val="28"/>
        </w:rPr>
        <w:t>природно-техногенной</w:t>
      </w:r>
      <w:bookmarkEnd w:id="310"/>
      <w:r w:rsidRPr="0027242A">
        <w:rPr>
          <w:rFonts w:ascii="Times New Roman" w:hAnsi="Times New Roman" w:cs="Times New Roman"/>
          <w:sz w:val="28"/>
          <w:szCs w:val="28"/>
        </w:rPr>
        <w:t xml:space="preserve"> безопасности общества. Более адекватным по отношению к целям управления опасностью при </w:t>
      </w:r>
      <w:bookmarkStart w:id="311" w:name="OCRUncertain1264"/>
      <w:r w:rsidRPr="0027242A">
        <w:rPr>
          <w:rFonts w:ascii="Times New Roman" w:hAnsi="Times New Roman" w:cs="Times New Roman"/>
          <w:sz w:val="28"/>
          <w:szCs w:val="28"/>
        </w:rPr>
        <w:t>ЧС</w:t>
      </w:r>
      <w:bookmarkEnd w:id="311"/>
      <w:r w:rsidRPr="0027242A">
        <w:rPr>
          <w:rFonts w:ascii="Times New Roman" w:hAnsi="Times New Roman" w:cs="Times New Roman"/>
          <w:sz w:val="28"/>
          <w:szCs w:val="28"/>
        </w:rPr>
        <w:t xml:space="preserve"> определением риска было бы то, которое исходит и</w:t>
      </w:r>
      <w:bookmarkStart w:id="312" w:name="OCRUncertain1265"/>
      <w:r w:rsidRPr="0027242A">
        <w:rPr>
          <w:rFonts w:ascii="Times New Roman" w:hAnsi="Times New Roman" w:cs="Times New Roman"/>
          <w:sz w:val="28"/>
          <w:szCs w:val="28"/>
        </w:rPr>
        <w:t>з</w:t>
      </w:r>
      <w:bookmarkEnd w:id="312"/>
      <w:r w:rsidRPr="0027242A">
        <w:rPr>
          <w:rFonts w:ascii="Times New Roman" w:hAnsi="Times New Roman" w:cs="Times New Roman"/>
          <w:sz w:val="28"/>
          <w:szCs w:val="28"/>
        </w:rPr>
        <w:t xml:space="preserve"> сущности </w:t>
      </w:r>
      <w:proofErr w:type="spellStart"/>
      <w:r w:rsidRPr="0027242A">
        <w:rPr>
          <w:rFonts w:ascii="Times New Roman" w:hAnsi="Times New Roman" w:cs="Times New Roman"/>
          <w:sz w:val="28"/>
          <w:szCs w:val="28"/>
        </w:rPr>
        <w:t>мультипликативно-аддитивной</w:t>
      </w:r>
      <w:proofErr w:type="spellEnd"/>
      <w:r w:rsidRPr="0027242A">
        <w:rPr>
          <w:rFonts w:ascii="Times New Roman" w:hAnsi="Times New Roman" w:cs="Times New Roman"/>
          <w:sz w:val="28"/>
          <w:szCs w:val="28"/>
        </w:rPr>
        <w:t xml:space="preserve"> связности объективной возможности неблагоприятных событий и объемов таких событий (см. (3.34), (3.35) и (3.37)).</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4.</w:t>
      </w:r>
      <w:r w:rsidRPr="0027242A">
        <w:rPr>
          <w:rFonts w:ascii="Times New Roman" w:hAnsi="Times New Roman" w:cs="Times New Roman"/>
          <w:sz w:val="28"/>
          <w:szCs w:val="28"/>
        </w:rPr>
        <w:tab/>
        <w:t>Создание правовых механизмов решения социально-экономических, информационных и других государственных проблем на основе методов управления рисками [</w:t>
      </w:r>
      <w:bookmarkStart w:id="313" w:name="OCRUncertain1266"/>
      <w:r w:rsidRPr="0027242A">
        <w:rPr>
          <w:rFonts w:ascii="Times New Roman" w:hAnsi="Times New Roman" w:cs="Times New Roman"/>
          <w:sz w:val="28"/>
          <w:szCs w:val="28"/>
        </w:rPr>
        <w:t>137]</w:t>
      </w:r>
      <w:bookmarkEnd w:id="313"/>
      <w:r w:rsidRPr="0027242A">
        <w:rPr>
          <w:rFonts w:ascii="Times New Roman" w:hAnsi="Times New Roman" w:cs="Times New Roman"/>
          <w:sz w:val="28"/>
          <w:szCs w:val="28"/>
        </w:rPr>
        <w:t xml:space="preserve"> (в том числе и проблемы обеспечения </w:t>
      </w:r>
      <w:bookmarkStart w:id="314" w:name="OCRUncertain1267"/>
      <w:r w:rsidRPr="0027242A">
        <w:rPr>
          <w:rFonts w:ascii="Times New Roman" w:hAnsi="Times New Roman" w:cs="Times New Roman"/>
          <w:sz w:val="28"/>
          <w:szCs w:val="28"/>
        </w:rPr>
        <w:t>природно-техногенной</w:t>
      </w:r>
      <w:bookmarkEnd w:id="314"/>
      <w:r w:rsidRPr="0027242A">
        <w:rPr>
          <w:rFonts w:ascii="Times New Roman" w:hAnsi="Times New Roman" w:cs="Times New Roman"/>
          <w:sz w:val="28"/>
          <w:szCs w:val="28"/>
        </w:rPr>
        <w:t xml:space="preserve"> безопасности населения) в условиях неопределенностей обусловливает целесообразность официального закрепления в соответствующих нормативных и правовых актах понятия риска как количественной меры опасности.</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Након</w:t>
      </w:r>
      <w:bookmarkStart w:id="315" w:name="OCRUncertain1268"/>
      <w:r w:rsidRPr="0027242A">
        <w:rPr>
          <w:rFonts w:ascii="Times New Roman" w:hAnsi="Times New Roman" w:cs="Times New Roman"/>
          <w:sz w:val="28"/>
          <w:szCs w:val="28"/>
        </w:rPr>
        <w:t>е</w:t>
      </w:r>
      <w:bookmarkEnd w:id="315"/>
      <w:r w:rsidRPr="0027242A">
        <w:rPr>
          <w:rFonts w:ascii="Times New Roman" w:hAnsi="Times New Roman" w:cs="Times New Roman"/>
          <w:sz w:val="28"/>
          <w:szCs w:val="28"/>
        </w:rPr>
        <w:t>ц, о соотношении понят</w:t>
      </w:r>
      <w:bookmarkStart w:id="316" w:name="OCRUncertain1269"/>
      <w:r w:rsidRPr="0027242A">
        <w:rPr>
          <w:rFonts w:ascii="Times New Roman" w:hAnsi="Times New Roman" w:cs="Times New Roman"/>
          <w:sz w:val="28"/>
          <w:szCs w:val="28"/>
        </w:rPr>
        <w:t>и</w:t>
      </w:r>
      <w:bookmarkEnd w:id="316"/>
      <w:r w:rsidRPr="0027242A">
        <w:rPr>
          <w:rFonts w:ascii="Times New Roman" w:hAnsi="Times New Roman" w:cs="Times New Roman"/>
          <w:sz w:val="28"/>
          <w:szCs w:val="28"/>
        </w:rPr>
        <w:t>й «опасность» и «безопасность»</w:t>
      </w:r>
      <w:bookmarkStart w:id="317" w:name="OCRUncertain1270"/>
      <w:r w:rsidRPr="0027242A">
        <w:rPr>
          <w:rFonts w:ascii="Times New Roman" w:hAnsi="Times New Roman" w:cs="Times New Roman"/>
          <w:sz w:val="28"/>
          <w:szCs w:val="28"/>
        </w:rPr>
        <w:t>.</w:t>
      </w:r>
      <w:bookmarkEnd w:id="317"/>
      <w:r w:rsidRPr="0027242A">
        <w:rPr>
          <w:rFonts w:ascii="Times New Roman" w:hAnsi="Times New Roman" w:cs="Times New Roman"/>
          <w:sz w:val="28"/>
          <w:szCs w:val="28"/>
        </w:rPr>
        <w:t xml:space="preserve"> Понятие </w:t>
      </w:r>
      <w:bookmarkStart w:id="318" w:name="OCRUncertain1271"/>
      <w:r w:rsidRPr="0027242A">
        <w:rPr>
          <w:rFonts w:ascii="Times New Roman" w:hAnsi="Times New Roman" w:cs="Times New Roman"/>
          <w:sz w:val="28"/>
          <w:szCs w:val="28"/>
        </w:rPr>
        <w:t>«безопасность</w:t>
      </w:r>
      <w:bookmarkStart w:id="319" w:name="OCRUncertain1272"/>
      <w:bookmarkEnd w:id="318"/>
      <w:r w:rsidRPr="0027242A">
        <w:rPr>
          <w:rFonts w:ascii="Times New Roman" w:hAnsi="Times New Roman" w:cs="Times New Roman"/>
          <w:sz w:val="28"/>
          <w:szCs w:val="28"/>
        </w:rPr>
        <w:t>» з</w:t>
      </w:r>
      <w:bookmarkEnd w:id="319"/>
      <w:r w:rsidRPr="0027242A">
        <w:rPr>
          <w:rFonts w:ascii="Times New Roman" w:hAnsi="Times New Roman" w:cs="Times New Roman"/>
          <w:sz w:val="28"/>
          <w:szCs w:val="28"/>
        </w:rPr>
        <w:t>а</w:t>
      </w:r>
      <w:bookmarkStart w:id="320" w:name="OCRUncertain1273"/>
      <w:r w:rsidRPr="0027242A">
        <w:rPr>
          <w:rFonts w:ascii="Times New Roman" w:hAnsi="Times New Roman" w:cs="Times New Roman"/>
          <w:sz w:val="28"/>
          <w:szCs w:val="28"/>
        </w:rPr>
        <w:t>креплено в</w:t>
      </w:r>
      <w:bookmarkEnd w:id="320"/>
      <w:r w:rsidRPr="0027242A">
        <w:rPr>
          <w:rFonts w:ascii="Times New Roman" w:hAnsi="Times New Roman" w:cs="Times New Roman"/>
          <w:sz w:val="28"/>
          <w:szCs w:val="28"/>
        </w:rPr>
        <w:t xml:space="preserve"> Законе РФ «О </w:t>
      </w:r>
      <w:bookmarkStart w:id="321" w:name="OCRUncertain1274"/>
      <w:r w:rsidRPr="0027242A">
        <w:rPr>
          <w:rFonts w:ascii="Times New Roman" w:hAnsi="Times New Roman" w:cs="Times New Roman"/>
          <w:sz w:val="28"/>
          <w:szCs w:val="28"/>
        </w:rPr>
        <w:t>безопасности»</w:t>
      </w:r>
      <w:bookmarkEnd w:id="321"/>
      <w:r w:rsidRPr="0027242A">
        <w:rPr>
          <w:rFonts w:ascii="Times New Roman" w:hAnsi="Times New Roman" w:cs="Times New Roman"/>
          <w:sz w:val="28"/>
          <w:szCs w:val="28"/>
        </w:rPr>
        <w:t>. Оно толкуется как «состояние з</w:t>
      </w:r>
      <w:bookmarkStart w:id="322" w:name="OCRUncertain1276"/>
      <w:r w:rsidRPr="0027242A">
        <w:rPr>
          <w:rFonts w:ascii="Times New Roman" w:hAnsi="Times New Roman" w:cs="Times New Roman"/>
          <w:sz w:val="28"/>
          <w:szCs w:val="28"/>
        </w:rPr>
        <w:t>ащищенн</w:t>
      </w:r>
      <w:bookmarkEnd w:id="322"/>
      <w:r w:rsidRPr="0027242A">
        <w:rPr>
          <w:rFonts w:ascii="Times New Roman" w:hAnsi="Times New Roman" w:cs="Times New Roman"/>
          <w:sz w:val="28"/>
          <w:szCs w:val="28"/>
        </w:rPr>
        <w:t>ост</w:t>
      </w:r>
      <w:bookmarkStart w:id="323" w:name="OCRUncertain1277"/>
      <w:r w:rsidRPr="0027242A">
        <w:rPr>
          <w:rFonts w:ascii="Times New Roman" w:hAnsi="Times New Roman" w:cs="Times New Roman"/>
          <w:sz w:val="28"/>
          <w:szCs w:val="28"/>
        </w:rPr>
        <w:t>и жи</w:t>
      </w:r>
      <w:bookmarkEnd w:id="323"/>
      <w:r w:rsidRPr="0027242A">
        <w:rPr>
          <w:rFonts w:ascii="Times New Roman" w:hAnsi="Times New Roman" w:cs="Times New Roman"/>
          <w:sz w:val="28"/>
          <w:szCs w:val="28"/>
        </w:rPr>
        <w:t>з</w:t>
      </w:r>
      <w:bookmarkStart w:id="324" w:name="OCRUncertain1278"/>
      <w:r w:rsidRPr="0027242A">
        <w:rPr>
          <w:rFonts w:ascii="Times New Roman" w:hAnsi="Times New Roman" w:cs="Times New Roman"/>
          <w:sz w:val="28"/>
          <w:szCs w:val="28"/>
        </w:rPr>
        <w:t>не</w:t>
      </w:r>
      <w:bookmarkEnd w:id="324"/>
      <w:r w:rsidRPr="0027242A">
        <w:rPr>
          <w:rFonts w:ascii="Times New Roman" w:hAnsi="Times New Roman" w:cs="Times New Roman"/>
          <w:sz w:val="28"/>
          <w:szCs w:val="28"/>
        </w:rPr>
        <w:t>нно важных интересов личности, общес</w:t>
      </w:r>
      <w:bookmarkStart w:id="325" w:name="OCRUncertain1281"/>
      <w:r w:rsidRPr="0027242A">
        <w:rPr>
          <w:rFonts w:ascii="Times New Roman" w:hAnsi="Times New Roman" w:cs="Times New Roman"/>
          <w:sz w:val="28"/>
          <w:szCs w:val="28"/>
        </w:rPr>
        <w:t>т</w:t>
      </w:r>
      <w:bookmarkEnd w:id="325"/>
      <w:r w:rsidRPr="0027242A">
        <w:rPr>
          <w:rFonts w:ascii="Times New Roman" w:hAnsi="Times New Roman" w:cs="Times New Roman"/>
          <w:sz w:val="28"/>
          <w:szCs w:val="28"/>
        </w:rPr>
        <w:t>ва и государства от вн</w:t>
      </w:r>
      <w:bookmarkStart w:id="326" w:name="OCRUncertain1283"/>
      <w:r w:rsidRPr="0027242A">
        <w:rPr>
          <w:rFonts w:ascii="Times New Roman" w:hAnsi="Times New Roman" w:cs="Times New Roman"/>
          <w:sz w:val="28"/>
          <w:szCs w:val="28"/>
        </w:rPr>
        <w:t>у</w:t>
      </w:r>
      <w:bookmarkEnd w:id="326"/>
      <w:r w:rsidRPr="0027242A">
        <w:rPr>
          <w:rFonts w:ascii="Times New Roman" w:hAnsi="Times New Roman" w:cs="Times New Roman"/>
          <w:sz w:val="28"/>
          <w:szCs w:val="28"/>
        </w:rPr>
        <w:t>тренних и внешних угроз</w:t>
      </w:r>
      <w:bookmarkStart w:id="327" w:name="OCRUncertain1286"/>
      <w:r w:rsidRPr="0027242A">
        <w:rPr>
          <w:rFonts w:ascii="Times New Roman" w:hAnsi="Times New Roman" w:cs="Times New Roman"/>
          <w:sz w:val="28"/>
          <w:szCs w:val="28"/>
        </w:rPr>
        <w:t>». Первая м</w:t>
      </w:r>
      <w:bookmarkEnd w:id="327"/>
      <w:r w:rsidRPr="0027242A">
        <w:rPr>
          <w:rFonts w:ascii="Times New Roman" w:hAnsi="Times New Roman" w:cs="Times New Roman"/>
          <w:sz w:val="28"/>
          <w:szCs w:val="28"/>
        </w:rPr>
        <w:t xml:space="preserve">орфема слова </w:t>
      </w:r>
      <w:bookmarkStart w:id="328" w:name="OCRUncertain1287"/>
      <w:r w:rsidRPr="0027242A">
        <w:rPr>
          <w:rFonts w:ascii="Times New Roman" w:hAnsi="Times New Roman" w:cs="Times New Roman"/>
          <w:sz w:val="28"/>
          <w:szCs w:val="28"/>
        </w:rPr>
        <w:t>«</w:t>
      </w:r>
      <w:bookmarkEnd w:id="328"/>
      <w:r w:rsidRPr="0027242A">
        <w:rPr>
          <w:rFonts w:ascii="Times New Roman" w:hAnsi="Times New Roman" w:cs="Times New Roman"/>
          <w:sz w:val="28"/>
          <w:szCs w:val="28"/>
        </w:rPr>
        <w:t>безопасность»</w:t>
      </w:r>
      <w:bookmarkStart w:id="329" w:name="OCRUncertain1292"/>
      <w:r w:rsidRPr="0027242A">
        <w:rPr>
          <w:rFonts w:ascii="Times New Roman" w:hAnsi="Times New Roman" w:cs="Times New Roman"/>
          <w:sz w:val="28"/>
          <w:szCs w:val="28"/>
        </w:rPr>
        <w:t xml:space="preserve"> (пре</w:t>
      </w:r>
      <w:bookmarkEnd w:id="329"/>
      <w:r w:rsidRPr="0027242A">
        <w:rPr>
          <w:rFonts w:ascii="Times New Roman" w:hAnsi="Times New Roman" w:cs="Times New Roman"/>
          <w:sz w:val="28"/>
          <w:szCs w:val="28"/>
        </w:rPr>
        <w:t>ф</w:t>
      </w:r>
      <w:bookmarkStart w:id="330" w:name="OCRUncertain1293"/>
      <w:r w:rsidRPr="0027242A">
        <w:rPr>
          <w:rFonts w:ascii="Times New Roman" w:hAnsi="Times New Roman" w:cs="Times New Roman"/>
          <w:sz w:val="28"/>
          <w:szCs w:val="28"/>
        </w:rPr>
        <w:t>ик</w:t>
      </w:r>
      <w:bookmarkEnd w:id="330"/>
      <w:r w:rsidRPr="0027242A">
        <w:rPr>
          <w:rFonts w:ascii="Times New Roman" w:hAnsi="Times New Roman" w:cs="Times New Roman"/>
          <w:sz w:val="28"/>
          <w:szCs w:val="28"/>
        </w:rPr>
        <w:t>с «без») семантически опр</w:t>
      </w:r>
      <w:bookmarkStart w:id="331" w:name="OCRUncertain1294"/>
      <w:r w:rsidRPr="0027242A">
        <w:rPr>
          <w:rFonts w:ascii="Times New Roman" w:hAnsi="Times New Roman" w:cs="Times New Roman"/>
          <w:sz w:val="28"/>
          <w:szCs w:val="28"/>
        </w:rPr>
        <w:t>е</w:t>
      </w:r>
      <w:bookmarkEnd w:id="331"/>
      <w:r w:rsidRPr="0027242A">
        <w:rPr>
          <w:rFonts w:ascii="Times New Roman" w:hAnsi="Times New Roman" w:cs="Times New Roman"/>
          <w:sz w:val="28"/>
          <w:szCs w:val="28"/>
        </w:rPr>
        <w:t xml:space="preserve">деляет абсолютное отсутствие опасности для субъекта (объекта), что соответствует нулевому риску. Таким образом, понятие «безопасность» тождественно понятию «опасность» только при условии, что последняя, как таковая, </w:t>
      </w:r>
      <w:r w:rsidRPr="0027242A">
        <w:rPr>
          <w:rFonts w:ascii="Times New Roman" w:hAnsi="Times New Roman" w:cs="Times New Roman"/>
          <w:sz w:val="28"/>
          <w:szCs w:val="28"/>
        </w:rPr>
        <w:lastRenderedPageBreak/>
        <w:t>отсутствует. Поэтому «безопасность» характеризуется как бы точечными, а не «интервальными» значениями меры опасности. В связи с этим корректно говорить об</w:t>
      </w:r>
      <w:bookmarkStart w:id="332" w:name="OCRUncertain1297"/>
      <w:r w:rsidRPr="0027242A">
        <w:rPr>
          <w:rFonts w:ascii="Times New Roman" w:hAnsi="Times New Roman" w:cs="Times New Roman"/>
          <w:sz w:val="28"/>
          <w:szCs w:val="28"/>
        </w:rPr>
        <w:t xml:space="preserve"> «уп</w:t>
      </w:r>
      <w:bookmarkEnd w:id="332"/>
      <w:r w:rsidRPr="0027242A">
        <w:rPr>
          <w:rFonts w:ascii="Times New Roman" w:hAnsi="Times New Roman" w:cs="Times New Roman"/>
          <w:sz w:val="28"/>
          <w:szCs w:val="28"/>
        </w:rPr>
        <w:t>р</w:t>
      </w:r>
      <w:bookmarkStart w:id="333" w:name="OCRUncertain1298"/>
      <w:r w:rsidRPr="0027242A">
        <w:rPr>
          <w:rFonts w:ascii="Times New Roman" w:hAnsi="Times New Roman" w:cs="Times New Roman"/>
          <w:sz w:val="28"/>
          <w:szCs w:val="28"/>
        </w:rPr>
        <w:t>ав</w:t>
      </w:r>
      <w:bookmarkEnd w:id="333"/>
      <w:r w:rsidRPr="0027242A">
        <w:rPr>
          <w:rFonts w:ascii="Times New Roman" w:hAnsi="Times New Roman" w:cs="Times New Roman"/>
          <w:sz w:val="28"/>
          <w:szCs w:val="28"/>
        </w:rPr>
        <w:t>лении опасностью» и не совсем корректно об «управлении безопасностью», в лучшем случае – об «управлении риском», как мерой опасности [132, 138-140].</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Постепенно происходит становление безопасности как отрасли научного познания, однако преждевременно говорить о ней как о сформировавшейся научной дисциплине. Пока нет устоявшейся терминологии, что в свою очередь обусловлено отсутствием упорядоченной, четкой и непротиворечивой системы понятий. Это ведет к путанице понятий, разнобою в нормативных документах и взаимному непониманию сторон в дискуссиях при рассмотрении претензий, прогнозировании и разработке планов, а также принятии решении. Употребляя термин «безопасность», участники обсуждения на самом деле часто имеют в виду разные понятия. И при этом каждый из них может быть по-своему прав [141].</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Предложенные в отечественной литературе в последнее время определение понятия «безопасность» разнятся. Наиболее часто безопасность трактуется как состояние защищенности (однако при этом не раскрывается смысл понятия «защищенность»). Например, в работе [139] говорится, что безопасность – состояние защищенности отдельных лиц, общества и природной среды от чрезмерной опасности.</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В работе [142] утверждается, что «Опасность и риск – синонимы…, а безопасность имеет противоположное значение. Эти категории выражают социально осмысленную оценку потери устойчивости: чем она выше, тем выше безопасность, меньше риск, и наоборот». В работе [140] о «безопасности» также говорится как о понятии, противоположном понятию «опасность», а затем утверждается, что «опасности суть ложные, превращенные или превратные формы нашего сознания дефицита собственных средств и методов работы … За «опасностью» кроются характеристики наших систем деятельности, а не их материала – природного или технического». Тем самым отрицается объективная основа опасности.</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Есть попытки определить безопасность как свойство предмета, исходя из предположения, о возможности выделить особый класс безопасных предметов.</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 xml:space="preserve">Представляется, что попытки создать понятийную базу безопасности нельзя признать до конца удачными, так как не выстроен логически последовательный понятийный ряд и не уделено достаточного внимания относительной природе некоторых важных понятий. Следует также отметить, что о безопасности, как правило, говорится как о проблеме, </w:t>
      </w:r>
      <w:r w:rsidRPr="0027242A">
        <w:rPr>
          <w:rFonts w:ascii="Times New Roman" w:hAnsi="Times New Roman" w:cs="Times New Roman"/>
          <w:sz w:val="28"/>
          <w:szCs w:val="28"/>
        </w:rPr>
        <w:lastRenderedPageBreak/>
        <w:t>относящейся только к человеческому обществу и природной среде как месту обитания человека, назначение которой состоит в обслуживании потребности последнего.</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Попробуем выстроить логическую последовательность понятий, ведущую к определению понятия «безопасность грузоподъемных машин», основываясь на опыте привычных как для специалистов ядерной энергетики, так и специалистов других отраслей знания.</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Окружающий нас мир можно представить как совокупность систем, где подсистемой понимается выделенная по определенным признакам часть этого мира, внутри которой есть определенные связи, позволяющие рассматривать ее как целое по отношению к другим системам. Разбиение на системы зависит от выбора критериев и является, строго говоря, неоднозначным. Взаимодействие данной системы с другими и внутренняя динамика развития приводят к изменениям системы. Изменения можно определить как переход между ее состояниями. По отношению к какой-либо выделенной системе остальные системы, с которыми она взаимодействует или потенциально может взаимодействовать, образует «окружающую среду». Отвлекаясь от изменений в окружающей среде, порождаемых ее взаимодействием с данной системой, можно говорить о таком взаимодействии как о воздействии на данную систему. Вид элементов системы и взаимосвязи между ними определяют структуру и свойства системы, в том числе и такое свойство, как реакция на внешнее воздействие.</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Для рассмотрения безопасности как системного понятия введем понятие «эксперт», который классифицирует происходящее с данной системой (или, как часто говорят, «объектом безопасности») изменения, определяя их как позитивные, негативные или нейтральные. Сам оценщик при этом может быть как вне, так и внутри системы. В зависимости от целевых установок эксперта одни и те же изменения могут трактоваться им как позитивные, так и негативные. Допустим, что интересующие эксперта изменения системы можно выразить некой величиной, в случае позитивных изменений называемой выгодой, негативных – убытком или потерями. Нейтральные изменения экспертом по определению игнорируются как не имеющие для него значения. Возможны ситуации, когда одна часть параметров системы меняется в позитивном, другая – в негативном направлении. Тогда общий эффект изменений системы с точки зрения эксперта определяется как разность выгоды и убытка.</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Если нежелательные последствия превалируют и общий эффект негативен, то системе причинен ущерб. Определим: ущерб – негативный эффект происходящих в данной системе изменений.</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lastRenderedPageBreak/>
        <w:t>Наличие опасности означает, что возможно такое внешнее воздействие или/и такое развитие внутренних процессов, в результате которых системе будет нанесен ущерб. Соответственно дадим определение: опасность – возможность того, что данной системе будет нанесен ущерб.</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Имея в виду качественные различия типов, происходящих в системе неблагоприятных изменений и видов воздействия на нее, можно говорить о технической, экологической, пожарной, химической, радиационной и других видах частной или парциальной опасности и соответственно парциальном ущербе. Полный ущерб складывается из парциальных ущербов с поправкой на синергетические эффекты [143 - 147].</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Причины, вызывающие опасность, могут быть связаны как с внешними системами, воздействующими на данную систему и являющимися внешними источниками опасности и/или вредными факторами, так и с процессами, протекающими внутри самой системы, и/или ее свойствами.</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Теперь введем понятие «ЛПР» (лицо, принимающее решение): оно может влиять на ситуацию, где есть возможность причинения ущерба. В своих действиях ЛПР руководствуется классификацией, даваемой экспертом. ЛПР может находиться как вне, так и внутри системы, о безопасности которой идет речь и, в частности совмещать функции оценки и управления, что часто и бывает. Например, человек, выбирающий ту или иную линию поведения, является для себя одновременно объектом безопасности, экспертом и ЛПР. Разная стратегия управления будет по-разному влиять как на вероятность имеющих значение для эксперта событий, так и на ущерб, причиненный этими событиями.</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Для оценки эффективности ЛПР удобно ввести понятие «риск» как меру опасности, возможной при разной стратегии управления, включая риск при отсутствии управления. Определим: риск – мера опасности, характеризующая возможность причинения ущерба и его тяжесть. Тяжесть применительно к ущербу указывает на то, что тем или иным образом оценивается масштаб ущерба. Это определение включает в себя как частный случай широко применяемые на практике методы исчисления риска как математического ожидания ущерба, что близко к подходу, распространенному в зарубежной научной литературе. Так, в работе [148] принято, что «риск определяется нежелательными последствиями данной деятельности и вероятностью того, что они могут наступить». В терминах риска принято описать и опасность достоверных событий, например, опасность, обусловленную отходами производства.</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 xml:space="preserve">Вообще говоря, понятия «опасность» и «риск» близки, хотя обычно опасность выступает как характеристика состояния или объекта (опасная </w:t>
      </w:r>
      <w:r w:rsidRPr="0027242A">
        <w:rPr>
          <w:rFonts w:ascii="Times New Roman" w:hAnsi="Times New Roman" w:cs="Times New Roman"/>
          <w:sz w:val="28"/>
          <w:szCs w:val="28"/>
        </w:rPr>
        <w:lastRenderedPageBreak/>
        <w:t>дорога, опасный фактор и т.д.), риск – как характеристика действия (рискованное поведение, рискованный шаг и т.д.).</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Поскольку любая организация общества неизбежно ведет к тому, что отдельные его члены зависят в том или ином смысле от решений, принимаемых другими, помимо добровольного риска, сознательно принимаемого членами общества, для них есть также вынужденный риск, обусловленный решениями, принятыми без учета их желания.</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Классифицируя риск по различным признакам, можно вычленить тот или иной аспект задачи. Не претендуя на полноту, можно отметить следующие часто употребляемые способы классификации: по месту и времени – локальный и интегральный риск; по полноте охвата – парциальный и суммарный; по типу опасности и характеру повреждений (для парциального риска) – химический, радиационный и др.; по добровольности принятия – добровольный и вынужденный; по приемлемости – чрезмерный, приемлемый, ничтожный (</w:t>
      </w:r>
      <w:proofErr w:type="spellStart"/>
      <w:r w:rsidRPr="0027242A">
        <w:rPr>
          <w:rFonts w:ascii="Times New Roman" w:hAnsi="Times New Roman" w:cs="Times New Roman"/>
          <w:sz w:val="28"/>
          <w:szCs w:val="28"/>
        </w:rPr>
        <w:t>пренебрежимый</w:t>
      </w:r>
      <w:proofErr w:type="spellEnd"/>
      <w:r w:rsidRPr="0027242A">
        <w:rPr>
          <w:rFonts w:ascii="Times New Roman" w:hAnsi="Times New Roman" w:cs="Times New Roman"/>
          <w:sz w:val="28"/>
          <w:szCs w:val="28"/>
        </w:rPr>
        <w:t>).</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 xml:space="preserve">Приемлемость риска определяет эксперт, разбивая шкалу значений риска на три области. Одну из них образуют </w:t>
      </w:r>
      <w:proofErr w:type="spellStart"/>
      <w:r w:rsidRPr="0027242A">
        <w:rPr>
          <w:rFonts w:ascii="Times New Roman" w:hAnsi="Times New Roman" w:cs="Times New Roman"/>
          <w:sz w:val="28"/>
          <w:szCs w:val="28"/>
        </w:rPr>
        <w:t>пренебрежимый</w:t>
      </w:r>
      <w:proofErr w:type="spellEnd"/>
      <w:r w:rsidRPr="0027242A">
        <w:rPr>
          <w:rFonts w:ascii="Times New Roman" w:hAnsi="Times New Roman" w:cs="Times New Roman"/>
          <w:sz w:val="28"/>
          <w:szCs w:val="28"/>
        </w:rPr>
        <w:t xml:space="preserve">, т.е. с точки зрения эксперта не имеющий значения риск, другую – риск столь большой, что эксперт считает его чрезмерным и неприемлемым. Между ними располагается третья группа – приемлемый риск, размер которого не столько мал, чтобы с ним не считаться, но в тоже время и не настолько велик, чтобы считать его чрезмерным. Понятие «приемлемого риск» последовательно используется в документах МКРЗ (см.: Радиационная защита. Рекомендации международной комиссии по радиационной защите (МКРЗ). Публикация № 26. Пер. с англ. – М.: </w:t>
      </w:r>
      <w:proofErr w:type="spellStart"/>
      <w:r w:rsidRPr="0027242A">
        <w:rPr>
          <w:rFonts w:ascii="Times New Roman" w:hAnsi="Times New Roman" w:cs="Times New Roman"/>
          <w:sz w:val="28"/>
          <w:szCs w:val="28"/>
        </w:rPr>
        <w:t>Атомиздат</w:t>
      </w:r>
      <w:proofErr w:type="spellEnd"/>
      <w:r w:rsidRPr="0027242A">
        <w:rPr>
          <w:rFonts w:ascii="Times New Roman" w:hAnsi="Times New Roman" w:cs="Times New Roman"/>
          <w:sz w:val="28"/>
          <w:szCs w:val="28"/>
        </w:rPr>
        <w:t>, 1978. – 88 с.), а также в концепциях, принятых правительствами ряда стран по защите окружающей среды [148].</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 xml:space="preserve">В настоящее время и обозримом будущем риск для любых земных систем не может быть сведен к нулю хотя бы уже потому, что есть конечная (и не пренебрежимо малая) вероятность столкновения Земли с крупным небесным телом, которое вызовет глобальную катастрофу. Поэтому, а также исходя из философской концепции об ограниченности на любой момент времени суммы знаний о мире, можно постулировать: какой бы ни была оснащенность системы, всегда найдется другая, воздействие которой вызовет ущерб. Не только в науке, но и в сфере практической техники все более осознается невозможность создать абсолютно безопасную промышленную технологию, тем более для производства, где требуется концентрация энергии или/и опасных веществ [59]. Поэтому не имеет смысла определять безопасность как полное отсутствие опасности, ибо такое определение бесполезно. Абсолютной безопасности нет, и сейчас невозможно </w:t>
      </w:r>
      <w:r w:rsidRPr="0027242A">
        <w:rPr>
          <w:rFonts w:ascii="Times New Roman" w:hAnsi="Times New Roman" w:cs="Times New Roman"/>
          <w:sz w:val="28"/>
          <w:szCs w:val="28"/>
        </w:rPr>
        <w:lastRenderedPageBreak/>
        <w:t>представить, как ее можно обеспечить. С нашей точки зрения не имеет смысла и определять ее как обратную к опасности (или риску) величину по принципу «чем больше опасность, тем меньше безопасность», так как в этом случае понятие безопасности не имело бы независимого значения. Впрочем, в работе [139] вводится шкала безопасности, причем в качестве единиц измерения используются показатели здоровья человека и состояния окружающей среды. Одновременно вводится шкала опасности, где единицей измерения служит масштаб риска. Таким образом, шкалы опасности и безопасности при таком подходе разносятся и становятся непосредственно несопоставимыми.</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Представляется более логичным трактовать безопасность для данной системы как такое состояние этой системы и систем, с ней взаимодействующих или потенциально взаимодействующих, при котором суммарный риск не превышает некоторого, вообще говоря, малого, порогового значения, определяемого экспертом в соответствии с принятой им системой ценностей. Поэтому логично считать, что (первый вариант определения понятия «безопасность») безопасность – пребывание данной системы в условиях несущественного риска. Это определение соответствует и буквальному смыслу слова «безопасность», т.е. без опасности. Однако в сложившихся к настоящему времени условиях высокой техногенной опасности [96, 149-151] и загрязнения природной среды такое определение было бы излишне идеализированным. Поэтому проблемы управления риском решаются сейчас в большинстве случаев исходя из того, что (второй вариант определения понятия) безопасность – пребывание данной системы в условиях приемлемого риска. В зарубежной литературе принцип приемлемого риска известен как принцип ALARA: т.е. так низко, насколько это достижимо в рамках разумного.</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При любом из приведенных определений нет меры и соответственно шкалы безопасности; значение имеет лишь не превышение уровня риска, ограничивающего сверху область безопасности, или, иными словами, порога безопасности.</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Подобно тому, как говорят об отдельных видах опасности, можно говорить о парциальной (пожарной, химической, радиационной, финансовой и др.) безопасности и соответствующих парциальных порогах.</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 xml:space="preserve">Отметим, что в рамках излагаемой концепции в позиции объекта безопасности может быть любой предмет (система) – как одушевленный, так и неодушевленный, как разумный, так и неразумный. Позиция эксперта предполагает наличие разума, достаточного для классификации изменений состояний объекта безопасности, а позиция ЛПР – для выбора стратегии </w:t>
      </w:r>
      <w:r w:rsidRPr="0027242A">
        <w:rPr>
          <w:rFonts w:ascii="Times New Roman" w:hAnsi="Times New Roman" w:cs="Times New Roman"/>
          <w:sz w:val="28"/>
          <w:szCs w:val="28"/>
        </w:rPr>
        <w:lastRenderedPageBreak/>
        <w:t>поведения (управления).</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Рассмотрим принцип относительности безопасности. Можно указать, по меньшей мере, на пять аспектов относительно безопасности. Рассматривая конкретные проблемы безопасности, нужно четно понимать, о безопасности какой системы идет речь, с каких позиций рассматриваются изменений в системе (кто эксперт), как определена область безопасности (приемлемый или только несущественный риск), какой порог безопасности; какова динамика процессов, влияющих на изменение оценок риска и установление порога безопасности (вечной безопасности нет).</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При определении границ приемлемого риска (и это касается не только ядерного регулирования) большую роль играют характер общества, степень развития экономики, природные условия, традиции, степень интеграции в мировое хозяйство, предпочтения и склонности отдельных индивидуумов (особенно лиц, принимающих решение) и многие другие обстоятельства места и времени. Общий принцип, видимо, можно определить так: приемлемым является уровень риска техногенной деятельности, который общество готово принять ради получаемых экономических и социальных выгод. Это означает, что суммарный общественный эффект такой деятельности должен быть позитивным (объект безопасности и эксперт – общество в целом). Ясно, однако, что при этом ввиду относительности безопасности интересы отдельных индивидуумов или групп граждан затрагиваются неравномерно. В конце концов, задача определения порогов безопасности или уровней приемлемого риска представляет собой часть общей проблемы выбора оптимальных способов учета различных интересов и распределения средств.</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 xml:space="preserve">Естественно, с течением времени многие факторы, влияющие на выбор приемлемого риска, меняются. Соответственно должны пересматриваться и границы безопасности. Если развитие идет по восходящей траектории от удовлетворительного к хорошему, от хорошего к лучшему, то со времени в качестве области безопасности, возможно, будет выбираться лишь область </w:t>
      </w:r>
      <w:proofErr w:type="spellStart"/>
      <w:r w:rsidRPr="0027242A">
        <w:rPr>
          <w:rFonts w:ascii="Times New Roman" w:hAnsi="Times New Roman" w:cs="Times New Roman"/>
          <w:sz w:val="28"/>
          <w:szCs w:val="28"/>
        </w:rPr>
        <w:t>пренебрежимого</w:t>
      </w:r>
      <w:proofErr w:type="spellEnd"/>
      <w:r w:rsidRPr="0027242A">
        <w:rPr>
          <w:rFonts w:ascii="Times New Roman" w:hAnsi="Times New Roman" w:cs="Times New Roman"/>
          <w:sz w:val="28"/>
          <w:szCs w:val="28"/>
        </w:rPr>
        <w:t xml:space="preserve"> риска.</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 xml:space="preserve">Следует сказать, что защищенность нельзя понимать только как свойство объекта безопасности, ибо на самом деле понятие шире и предполагает: 1) наличие у объекта безопасности свойства высокой способности противостоять вредным воздействиям, благодаря которому риск может быть снижен до достаточно низкого уровня; или/и 2) присутствие внешних систем, воздействие которых на факторы опасности и/или сам объект безопасности обеспечивает аналогичный эффект снижения риска путем повышения способности объекта безопасности противостоять вредным </w:t>
      </w:r>
      <w:r w:rsidRPr="0027242A">
        <w:rPr>
          <w:rFonts w:ascii="Times New Roman" w:hAnsi="Times New Roman" w:cs="Times New Roman"/>
          <w:sz w:val="28"/>
          <w:szCs w:val="28"/>
        </w:rPr>
        <w:lastRenderedPageBreak/>
        <w:t>воздействиям и/или путем компенсации причиненного ему ущерба.</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Для финансовой безопасности широко применяется страхование. Причем страховщик является внешней системой безопасности, гарантирующей компенсацию ущерба. Сам страховщик защищается от чрезмерного риска путем перестрахования. В этом случае уже перестраховщик находится в позиции внешней защитной системы в отношении страховщика, рассматриваемого как объект безопасности. Чтобы страховать риск компаний, эксплуатирующих ОПО, на мировых рынках страховых услуг созданы специальные картели [152, 153].</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Методы управления риском являются научным инструментом, дающим возможность выбирать линию поведения в современном насыщенном техногенными опасностями мире. При этом используются методики исчисления имеющегося и будущего риска. Кроме того, широко применяются методы, позволяющие оценить эффективность мероприятий, которые проводятся на объекте безопасности или предполагают использование внешних защитных систем. Разработаны методы, дающие возможность оценить эффективность воздействия на внешние источники опасности, направленного на уменьшение порождаемых этими источниками угроз. В современной литературе последний способ известен как воздействие на источник опасности [155, 156].</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Как понимать в рамках предлагаемой концепции смысл определения «безопасный» в часто употребляемых словосочетаниях безопасный предмет и безопасный объект? Ведь в силу принципа относительности безопасности всегда может найтись такая система (как объект безопасности), такие условия ее взаимодействия с данным безопасным предметом (объектом) и/или такое воздействие на этот предмет (объект), что риск окажется существенным. Тем не менее, употребление определения «безопасный» допустимо, если оно применяется в отношении предмета (объекта), эксплуатируемого в определенной области условий, когда связанное с ним повышение риска для заданного класса (или набора) объектов безопасности не приводит к выходу за пределы порога безопасности.</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Проектируя, сооружая и эксплуатируя объекты технического назначения, следует четко отслеживать возникающие при этом отношения безопасности, которые могут иметь свою специфику для разных стадий жизненного цикла объекта. Разработка безопасных технических устройств и их применение в условиях, когда безопасность действительно может быть обеспечена, имеет большое значение и помогает понизить техногенный риск [61, 63].</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 xml:space="preserve">Относительность безопасности даже в случае применения безопасных </w:t>
      </w:r>
      <w:r w:rsidRPr="0027242A">
        <w:rPr>
          <w:rFonts w:ascii="Times New Roman" w:hAnsi="Times New Roman" w:cs="Times New Roman"/>
          <w:sz w:val="28"/>
          <w:szCs w:val="28"/>
        </w:rPr>
        <w:lastRenderedPageBreak/>
        <w:t>технических средств, в конечном счете, означает, что на практике следует считаться с разнообразием интересов различных затронутых данным техническим объектом сторон.</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Нет необходимости отказываться от прочно вошедших в современный лексикон выражений типа более безопасная грузоподъемная машина, кран повышенной безопасности и т.п. В то же время хотелось бы отметить, что сопоставление, т.е. признание данного технического объекта более безопасным в сравнении с другими проводится, как правило, по уровню риска. Иными словами, сравнение на самом деле идет по шкале, измеряющей опасность.</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В заключении укажем, что представленный системный взгляд на безопасность ОПО в отличие от большинства других работ (например, [139, 140, 142]) носит общий характер. Многие авторы определяют безопасность как состояние защищенности. Если же понимать защищенность так, как это сделано в настоящей работе, то понятие безопасности шире понятия защищенности.</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В работе [142] безопасность ОПО также рассматривается с системной точки зрения, и выделяются три позиции в обществе, характеризующие определенное положение некоторого субъекта-деятеля в ситуации обеспечения безопасности. Однако весь ход рассуждений и принятое понятие безопасности значительно отличаются от здесь изложенных.</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В настоящее работе особое внимание уделено относительному характеру безопасности ОПО и отмечена важность выделения и всестороннего изучения различных отношений безопасности в случае принятия решений.</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В силу системного подхода и относительного характера безопасности ОПО определение ее как свойства предмета является неточным, хотя понятие безопасный предмет можно использовать с учетом его относительности.</w:t>
      </w:r>
    </w:p>
    <w:p w:rsidR="0027242A" w:rsidRPr="0027242A" w:rsidRDefault="0027242A" w:rsidP="00AC5ACE">
      <w:pPr>
        <w:widowControl w:val="0"/>
        <w:spacing w:after="0"/>
        <w:ind w:firstLine="851"/>
        <w:jc w:val="both"/>
        <w:rPr>
          <w:rFonts w:ascii="Times New Roman" w:hAnsi="Times New Roman" w:cs="Times New Roman"/>
          <w:sz w:val="28"/>
          <w:szCs w:val="28"/>
        </w:rPr>
      </w:pPr>
      <w:r w:rsidRPr="0027242A">
        <w:rPr>
          <w:rFonts w:ascii="Times New Roman" w:hAnsi="Times New Roman" w:cs="Times New Roman"/>
          <w:sz w:val="28"/>
          <w:szCs w:val="28"/>
        </w:rPr>
        <w:t>Порог безопасности ОПО определяет стандарт безопасности, хотя в рамках излагаемой концепции пока нет шкалы безопасности, можно сопоставлять стандарты безопасности в различных отраслях или разных странах. Более низкий уровень приемлемого риска, т.е. более жестко установленный порог безопасности дает основание говорить о более высоком стандарте безопасности.</w:t>
      </w:r>
    </w:p>
    <w:p w:rsidR="0027242A" w:rsidRPr="0027242A" w:rsidRDefault="0027242A" w:rsidP="00AC5ACE">
      <w:pPr>
        <w:spacing w:after="0"/>
        <w:jc w:val="both"/>
        <w:rPr>
          <w:rFonts w:ascii="Times New Roman" w:hAnsi="Times New Roman" w:cs="Times New Roman"/>
          <w:b/>
          <w:sz w:val="28"/>
          <w:szCs w:val="28"/>
        </w:rPr>
      </w:pPr>
    </w:p>
    <w:p w:rsidR="0027242A" w:rsidRPr="0027242A" w:rsidRDefault="0027242A">
      <w:pPr>
        <w:rPr>
          <w:rFonts w:ascii="Times New Roman" w:hAnsi="Times New Roman" w:cs="Times New Roman"/>
          <w:sz w:val="28"/>
          <w:szCs w:val="28"/>
        </w:rPr>
      </w:pPr>
    </w:p>
    <w:p w:rsidR="0027242A" w:rsidRPr="0027242A" w:rsidRDefault="0027242A" w:rsidP="00FA2232">
      <w:pPr>
        <w:jc w:val="center"/>
        <w:rPr>
          <w:rFonts w:ascii="Times New Roman" w:hAnsi="Times New Roman" w:cs="Times New Roman"/>
          <w:b/>
          <w:sz w:val="28"/>
          <w:szCs w:val="28"/>
        </w:rPr>
      </w:pPr>
      <w:r w:rsidRPr="0027242A">
        <w:rPr>
          <w:rFonts w:ascii="Times New Roman" w:hAnsi="Times New Roman" w:cs="Times New Roman"/>
          <w:b/>
          <w:sz w:val="28"/>
          <w:szCs w:val="28"/>
        </w:rPr>
        <w:t>Конспект лекции № 3.</w:t>
      </w:r>
    </w:p>
    <w:p w:rsidR="0027242A" w:rsidRPr="0027242A" w:rsidRDefault="0027242A" w:rsidP="00FA2232">
      <w:pPr>
        <w:jc w:val="center"/>
        <w:rPr>
          <w:rFonts w:ascii="Times New Roman" w:hAnsi="Times New Roman" w:cs="Times New Roman"/>
          <w:b/>
          <w:sz w:val="28"/>
          <w:szCs w:val="28"/>
        </w:rPr>
      </w:pPr>
      <w:r w:rsidRPr="0027242A">
        <w:rPr>
          <w:rFonts w:ascii="Times New Roman" w:hAnsi="Times New Roman" w:cs="Times New Roman"/>
          <w:b/>
          <w:sz w:val="28"/>
          <w:szCs w:val="28"/>
        </w:rPr>
        <w:t>Обоснование приемлемого риска грузоподъемных машин.</w:t>
      </w:r>
    </w:p>
    <w:p w:rsidR="0027242A" w:rsidRPr="0027242A" w:rsidRDefault="0027242A" w:rsidP="00FA2232">
      <w:pPr>
        <w:widowControl w:val="0"/>
        <w:spacing w:after="0"/>
        <w:ind w:firstLine="426"/>
        <w:rPr>
          <w:rFonts w:ascii="Times New Roman" w:hAnsi="Times New Roman" w:cs="Times New Roman"/>
          <w:sz w:val="28"/>
          <w:szCs w:val="28"/>
        </w:rPr>
      </w:pPr>
      <w:r w:rsidRPr="0027242A">
        <w:rPr>
          <w:rFonts w:ascii="Times New Roman" w:hAnsi="Times New Roman" w:cs="Times New Roman"/>
          <w:sz w:val="28"/>
          <w:szCs w:val="28"/>
        </w:rPr>
        <w:lastRenderedPageBreak/>
        <w:t>К основным факторам, влияющим на степень риска грузоподъемных машин относятся:</w:t>
      </w:r>
    </w:p>
    <w:p w:rsidR="0027242A" w:rsidRPr="0027242A" w:rsidRDefault="0027242A" w:rsidP="00FA2232">
      <w:pPr>
        <w:widowControl w:val="0"/>
        <w:spacing w:after="0"/>
        <w:ind w:firstLine="426"/>
        <w:rPr>
          <w:rFonts w:ascii="Times New Roman" w:hAnsi="Times New Roman" w:cs="Times New Roman"/>
          <w:sz w:val="28"/>
          <w:szCs w:val="28"/>
        </w:rPr>
      </w:pPr>
      <w:r w:rsidRPr="0027242A">
        <w:rPr>
          <w:rFonts w:ascii="Times New Roman" w:hAnsi="Times New Roman" w:cs="Times New Roman"/>
          <w:sz w:val="28"/>
          <w:szCs w:val="28"/>
        </w:rPr>
        <w:t>1.</w:t>
      </w:r>
      <w:r w:rsidRPr="0027242A">
        <w:rPr>
          <w:rFonts w:ascii="Times New Roman" w:hAnsi="Times New Roman" w:cs="Times New Roman"/>
          <w:sz w:val="28"/>
          <w:szCs w:val="28"/>
        </w:rPr>
        <w:tab/>
        <w:t>Уровень организационно-технических возможностей организации-страхователя по безаварийной эксплуатации ОПО;</w:t>
      </w:r>
    </w:p>
    <w:p w:rsidR="0027242A" w:rsidRPr="0027242A" w:rsidRDefault="0027242A" w:rsidP="00FA2232">
      <w:pPr>
        <w:widowControl w:val="0"/>
        <w:spacing w:after="0"/>
        <w:ind w:firstLine="426"/>
        <w:rPr>
          <w:rFonts w:ascii="Times New Roman" w:hAnsi="Times New Roman" w:cs="Times New Roman"/>
          <w:sz w:val="28"/>
          <w:szCs w:val="28"/>
        </w:rPr>
      </w:pPr>
      <w:r w:rsidRPr="0027242A">
        <w:rPr>
          <w:rFonts w:ascii="Times New Roman" w:hAnsi="Times New Roman" w:cs="Times New Roman"/>
          <w:sz w:val="28"/>
          <w:szCs w:val="28"/>
        </w:rPr>
        <w:t>2.</w:t>
      </w:r>
      <w:r w:rsidRPr="0027242A">
        <w:rPr>
          <w:rFonts w:ascii="Times New Roman" w:hAnsi="Times New Roman" w:cs="Times New Roman"/>
          <w:sz w:val="28"/>
          <w:szCs w:val="28"/>
        </w:rPr>
        <w:tab/>
        <w:t>Уровень качества эксплуатации ОПО;</w:t>
      </w:r>
    </w:p>
    <w:p w:rsidR="0027242A" w:rsidRPr="0027242A" w:rsidRDefault="0027242A" w:rsidP="00FA2232">
      <w:pPr>
        <w:widowControl w:val="0"/>
        <w:spacing w:after="0"/>
        <w:ind w:firstLine="426"/>
        <w:rPr>
          <w:rFonts w:ascii="Times New Roman" w:hAnsi="Times New Roman" w:cs="Times New Roman"/>
          <w:sz w:val="28"/>
          <w:szCs w:val="28"/>
        </w:rPr>
      </w:pPr>
      <w:r w:rsidRPr="0027242A">
        <w:rPr>
          <w:rFonts w:ascii="Times New Roman" w:hAnsi="Times New Roman" w:cs="Times New Roman"/>
          <w:sz w:val="28"/>
          <w:szCs w:val="28"/>
        </w:rPr>
        <w:t>3.</w:t>
      </w:r>
      <w:r w:rsidRPr="0027242A">
        <w:rPr>
          <w:rFonts w:ascii="Times New Roman" w:hAnsi="Times New Roman" w:cs="Times New Roman"/>
          <w:sz w:val="28"/>
          <w:szCs w:val="28"/>
        </w:rPr>
        <w:tab/>
        <w:t>Уровень, качество и периодичность контроля технического состояния ОПО;</w:t>
      </w:r>
    </w:p>
    <w:p w:rsidR="0027242A" w:rsidRPr="0027242A" w:rsidRDefault="0027242A" w:rsidP="00FA2232">
      <w:pPr>
        <w:widowControl w:val="0"/>
        <w:spacing w:after="0"/>
        <w:ind w:firstLine="426"/>
        <w:rPr>
          <w:rFonts w:ascii="Times New Roman" w:hAnsi="Times New Roman" w:cs="Times New Roman"/>
          <w:sz w:val="28"/>
          <w:szCs w:val="28"/>
        </w:rPr>
      </w:pPr>
      <w:r w:rsidRPr="0027242A">
        <w:rPr>
          <w:rFonts w:ascii="Times New Roman" w:hAnsi="Times New Roman" w:cs="Times New Roman"/>
          <w:sz w:val="28"/>
          <w:szCs w:val="28"/>
        </w:rPr>
        <w:t>4.</w:t>
      </w:r>
      <w:r w:rsidRPr="0027242A">
        <w:rPr>
          <w:rFonts w:ascii="Times New Roman" w:hAnsi="Times New Roman" w:cs="Times New Roman"/>
          <w:sz w:val="28"/>
          <w:szCs w:val="28"/>
        </w:rPr>
        <w:tab/>
        <w:t>Срок службы (остаточный ресурс) и соответствие состояния объекта требованиям действующих правил и норм по безопасности;</w:t>
      </w:r>
    </w:p>
    <w:p w:rsidR="0027242A" w:rsidRPr="0027242A" w:rsidRDefault="0027242A" w:rsidP="00FA2232">
      <w:pPr>
        <w:widowControl w:val="0"/>
        <w:spacing w:after="0"/>
        <w:ind w:firstLine="426"/>
        <w:rPr>
          <w:rFonts w:ascii="Times New Roman" w:hAnsi="Times New Roman" w:cs="Times New Roman"/>
          <w:sz w:val="28"/>
          <w:szCs w:val="28"/>
        </w:rPr>
      </w:pPr>
      <w:r w:rsidRPr="0027242A">
        <w:rPr>
          <w:rFonts w:ascii="Times New Roman" w:hAnsi="Times New Roman" w:cs="Times New Roman"/>
          <w:sz w:val="28"/>
          <w:szCs w:val="28"/>
        </w:rPr>
        <w:t>5.</w:t>
      </w:r>
      <w:r w:rsidRPr="0027242A">
        <w:rPr>
          <w:rFonts w:ascii="Times New Roman" w:hAnsi="Times New Roman" w:cs="Times New Roman"/>
          <w:sz w:val="28"/>
          <w:szCs w:val="28"/>
        </w:rPr>
        <w:tab/>
        <w:t>Уровень аварийности при эксплуатации ОПО в составе организации – владельца;</w:t>
      </w:r>
    </w:p>
    <w:p w:rsidR="0027242A" w:rsidRPr="0027242A" w:rsidRDefault="0027242A" w:rsidP="00FA2232">
      <w:pPr>
        <w:widowControl w:val="0"/>
        <w:spacing w:after="0"/>
        <w:ind w:firstLine="426"/>
        <w:rPr>
          <w:rFonts w:ascii="Times New Roman" w:hAnsi="Times New Roman" w:cs="Times New Roman"/>
          <w:sz w:val="28"/>
          <w:szCs w:val="28"/>
        </w:rPr>
      </w:pPr>
      <w:r w:rsidRPr="0027242A">
        <w:rPr>
          <w:rFonts w:ascii="Times New Roman" w:hAnsi="Times New Roman" w:cs="Times New Roman"/>
          <w:sz w:val="28"/>
          <w:szCs w:val="28"/>
        </w:rPr>
        <w:t>6.</w:t>
      </w:r>
      <w:r w:rsidRPr="0027242A">
        <w:rPr>
          <w:rFonts w:ascii="Times New Roman" w:hAnsi="Times New Roman" w:cs="Times New Roman"/>
          <w:sz w:val="28"/>
          <w:szCs w:val="28"/>
        </w:rPr>
        <w:tab/>
        <w:t>Наличие нарушений требований надзорных органов, допущенных организаций – владельцем при эксплуатации ОПО;</w:t>
      </w:r>
    </w:p>
    <w:p w:rsidR="0027242A" w:rsidRPr="0027242A" w:rsidRDefault="0027242A" w:rsidP="00FA2232">
      <w:pPr>
        <w:widowControl w:val="0"/>
        <w:spacing w:after="0"/>
        <w:ind w:firstLine="426"/>
        <w:rPr>
          <w:rFonts w:ascii="Times New Roman" w:hAnsi="Times New Roman" w:cs="Times New Roman"/>
          <w:sz w:val="28"/>
          <w:szCs w:val="28"/>
        </w:rPr>
      </w:pPr>
      <w:r w:rsidRPr="0027242A">
        <w:rPr>
          <w:rFonts w:ascii="Times New Roman" w:hAnsi="Times New Roman" w:cs="Times New Roman"/>
          <w:sz w:val="28"/>
          <w:szCs w:val="28"/>
        </w:rPr>
        <w:t>7.</w:t>
      </w:r>
      <w:r w:rsidRPr="0027242A">
        <w:rPr>
          <w:rFonts w:ascii="Times New Roman" w:hAnsi="Times New Roman" w:cs="Times New Roman"/>
          <w:sz w:val="28"/>
          <w:szCs w:val="28"/>
        </w:rPr>
        <w:tab/>
        <w:t>Технологические особенности ОПО;</w:t>
      </w:r>
    </w:p>
    <w:p w:rsidR="0027242A" w:rsidRPr="0027242A" w:rsidRDefault="0027242A" w:rsidP="00FA2232">
      <w:pPr>
        <w:widowControl w:val="0"/>
        <w:spacing w:after="0"/>
        <w:ind w:firstLine="426"/>
        <w:rPr>
          <w:rFonts w:ascii="Times New Roman" w:hAnsi="Times New Roman" w:cs="Times New Roman"/>
          <w:sz w:val="28"/>
          <w:szCs w:val="28"/>
        </w:rPr>
      </w:pPr>
      <w:r w:rsidRPr="0027242A">
        <w:rPr>
          <w:rFonts w:ascii="Times New Roman" w:hAnsi="Times New Roman" w:cs="Times New Roman"/>
          <w:sz w:val="28"/>
          <w:szCs w:val="28"/>
        </w:rPr>
        <w:t>8.</w:t>
      </w:r>
      <w:r w:rsidRPr="0027242A">
        <w:rPr>
          <w:rFonts w:ascii="Times New Roman" w:hAnsi="Times New Roman" w:cs="Times New Roman"/>
          <w:sz w:val="28"/>
          <w:szCs w:val="28"/>
        </w:rPr>
        <w:tab/>
        <w:t>Наличие и состояние систем и приборов безопасности, контроля и средств противоаварийной защиты;</w:t>
      </w:r>
    </w:p>
    <w:p w:rsidR="0027242A" w:rsidRPr="0027242A" w:rsidRDefault="0027242A" w:rsidP="00FA2232">
      <w:pPr>
        <w:widowControl w:val="0"/>
        <w:spacing w:after="0"/>
        <w:ind w:firstLine="426"/>
        <w:rPr>
          <w:rFonts w:ascii="Times New Roman" w:hAnsi="Times New Roman" w:cs="Times New Roman"/>
          <w:sz w:val="28"/>
          <w:szCs w:val="28"/>
        </w:rPr>
      </w:pPr>
      <w:r w:rsidRPr="0027242A">
        <w:rPr>
          <w:rFonts w:ascii="Times New Roman" w:hAnsi="Times New Roman" w:cs="Times New Roman"/>
          <w:sz w:val="28"/>
          <w:szCs w:val="28"/>
        </w:rPr>
        <w:t>9.</w:t>
      </w:r>
      <w:r w:rsidRPr="0027242A">
        <w:rPr>
          <w:rFonts w:ascii="Times New Roman" w:hAnsi="Times New Roman" w:cs="Times New Roman"/>
          <w:sz w:val="28"/>
          <w:szCs w:val="28"/>
        </w:rPr>
        <w:tab/>
        <w:t>Объем производства, уровень и состояние технологического процесса и основного технологического оборудования;</w:t>
      </w:r>
    </w:p>
    <w:p w:rsidR="0027242A" w:rsidRPr="0027242A" w:rsidRDefault="0027242A" w:rsidP="00FA2232">
      <w:pPr>
        <w:widowControl w:val="0"/>
        <w:spacing w:after="0"/>
        <w:ind w:firstLine="426"/>
        <w:rPr>
          <w:rFonts w:ascii="Times New Roman" w:hAnsi="Times New Roman" w:cs="Times New Roman"/>
          <w:sz w:val="28"/>
          <w:szCs w:val="28"/>
        </w:rPr>
      </w:pPr>
      <w:r w:rsidRPr="0027242A">
        <w:rPr>
          <w:rFonts w:ascii="Times New Roman" w:hAnsi="Times New Roman" w:cs="Times New Roman"/>
          <w:sz w:val="28"/>
          <w:szCs w:val="28"/>
        </w:rPr>
        <w:t>10.</w:t>
      </w:r>
      <w:r w:rsidRPr="0027242A">
        <w:rPr>
          <w:rFonts w:ascii="Times New Roman" w:hAnsi="Times New Roman" w:cs="Times New Roman"/>
          <w:sz w:val="28"/>
          <w:szCs w:val="28"/>
        </w:rPr>
        <w:tab/>
        <w:t xml:space="preserve">Наличие и состояние средств предотвращения аварий и борьбы с ними, средств автоматического и дистанционного управления технологическими процессами, средств связи, аварийной сигнализации и пожаротушения, систем аварийной вентиляции, освещения, </w:t>
      </w:r>
      <w:proofErr w:type="spellStart"/>
      <w:r w:rsidRPr="0027242A">
        <w:rPr>
          <w:rFonts w:ascii="Times New Roman" w:hAnsi="Times New Roman" w:cs="Times New Roman"/>
          <w:sz w:val="28"/>
          <w:szCs w:val="28"/>
        </w:rPr>
        <w:t>энерго</w:t>
      </w:r>
      <w:proofErr w:type="spellEnd"/>
      <w:r w:rsidRPr="0027242A">
        <w:rPr>
          <w:rFonts w:ascii="Times New Roman" w:hAnsi="Times New Roman" w:cs="Times New Roman"/>
          <w:sz w:val="28"/>
          <w:szCs w:val="28"/>
        </w:rPr>
        <w:t>- и водоснабжения;</w:t>
      </w:r>
    </w:p>
    <w:p w:rsidR="0027242A" w:rsidRPr="0027242A" w:rsidRDefault="0027242A" w:rsidP="00FA2232">
      <w:pPr>
        <w:widowControl w:val="0"/>
        <w:spacing w:after="0"/>
        <w:ind w:firstLine="426"/>
        <w:rPr>
          <w:rFonts w:ascii="Times New Roman" w:hAnsi="Times New Roman" w:cs="Times New Roman"/>
          <w:sz w:val="28"/>
          <w:szCs w:val="28"/>
        </w:rPr>
      </w:pPr>
      <w:r w:rsidRPr="0027242A">
        <w:rPr>
          <w:rFonts w:ascii="Times New Roman" w:hAnsi="Times New Roman" w:cs="Times New Roman"/>
          <w:sz w:val="28"/>
          <w:szCs w:val="28"/>
        </w:rPr>
        <w:t>11.</w:t>
      </w:r>
      <w:r w:rsidRPr="0027242A">
        <w:rPr>
          <w:rFonts w:ascii="Times New Roman" w:hAnsi="Times New Roman" w:cs="Times New Roman"/>
          <w:sz w:val="28"/>
          <w:szCs w:val="28"/>
        </w:rPr>
        <w:tab/>
        <w:t>Месторасположения ОПО: подверженность внешним рискам, расстояние до близлежащих объектов (здания и сооружения соседних предприятий, жилые и общественные здания, железные и автомобильные дороги, лесные массивы, водоемы, котлованы и пр.);</w:t>
      </w:r>
    </w:p>
    <w:p w:rsidR="0027242A" w:rsidRPr="0027242A" w:rsidRDefault="0027242A" w:rsidP="00FA2232">
      <w:pPr>
        <w:widowControl w:val="0"/>
        <w:spacing w:after="0"/>
        <w:ind w:firstLine="426"/>
        <w:rPr>
          <w:rFonts w:ascii="Times New Roman" w:hAnsi="Times New Roman" w:cs="Times New Roman"/>
          <w:sz w:val="28"/>
          <w:szCs w:val="28"/>
        </w:rPr>
      </w:pPr>
      <w:r w:rsidRPr="0027242A">
        <w:rPr>
          <w:rFonts w:ascii="Times New Roman" w:hAnsi="Times New Roman" w:cs="Times New Roman"/>
          <w:sz w:val="28"/>
          <w:szCs w:val="28"/>
        </w:rPr>
        <w:t>12.</w:t>
      </w:r>
      <w:r w:rsidRPr="0027242A">
        <w:rPr>
          <w:rFonts w:ascii="Times New Roman" w:hAnsi="Times New Roman" w:cs="Times New Roman"/>
          <w:sz w:val="28"/>
          <w:szCs w:val="28"/>
        </w:rPr>
        <w:tab/>
        <w:t>Наличие соответствующих нормативных технических и методических документов, правил, рабочих инструкций и качество их исполнения;</w:t>
      </w:r>
    </w:p>
    <w:p w:rsidR="0027242A" w:rsidRPr="0027242A" w:rsidRDefault="0027242A" w:rsidP="00FA2232">
      <w:pPr>
        <w:widowControl w:val="0"/>
        <w:spacing w:after="0"/>
        <w:ind w:firstLine="426"/>
        <w:rPr>
          <w:rFonts w:ascii="Times New Roman" w:hAnsi="Times New Roman" w:cs="Times New Roman"/>
          <w:sz w:val="28"/>
          <w:szCs w:val="28"/>
        </w:rPr>
      </w:pPr>
      <w:r w:rsidRPr="0027242A">
        <w:rPr>
          <w:rFonts w:ascii="Times New Roman" w:hAnsi="Times New Roman" w:cs="Times New Roman"/>
          <w:sz w:val="28"/>
          <w:szCs w:val="28"/>
        </w:rPr>
        <w:t>13.</w:t>
      </w:r>
      <w:r w:rsidRPr="0027242A">
        <w:rPr>
          <w:rFonts w:ascii="Times New Roman" w:hAnsi="Times New Roman" w:cs="Times New Roman"/>
          <w:sz w:val="28"/>
          <w:szCs w:val="28"/>
        </w:rPr>
        <w:tab/>
        <w:t>Соблюдение требований к содержанию и оформлению отчетных документов.</w:t>
      </w:r>
    </w:p>
    <w:p w:rsidR="0027242A" w:rsidRPr="0027242A" w:rsidRDefault="0027242A" w:rsidP="00FA2232">
      <w:pPr>
        <w:widowControl w:val="0"/>
        <w:spacing w:after="0"/>
        <w:ind w:firstLine="426"/>
        <w:rPr>
          <w:rFonts w:ascii="Times New Roman" w:hAnsi="Times New Roman" w:cs="Times New Roman"/>
          <w:sz w:val="28"/>
          <w:szCs w:val="28"/>
        </w:rPr>
      </w:pPr>
      <w:r w:rsidRPr="0027242A">
        <w:rPr>
          <w:rFonts w:ascii="Times New Roman" w:hAnsi="Times New Roman" w:cs="Times New Roman"/>
          <w:sz w:val="28"/>
          <w:szCs w:val="28"/>
        </w:rPr>
        <w:t>Каждая категория грузоподъемных машин может характеризоваться дополнительными специальными факторами, влияющими на степень риска, которые должны быть учтены при идентификации объектов определенной категории (либо типов).</w:t>
      </w:r>
    </w:p>
    <w:p w:rsidR="0027242A" w:rsidRPr="0027242A" w:rsidRDefault="0027242A" w:rsidP="00FA2232">
      <w:pPr>
        <w:widowControl w:val="0"/>
        <w:spacing w:after="0"/>
        <w:ind w:firstLine="426"/>
        <w:rPr>
          <w:rFonts w:ascii="Times New Roman" w:hAnsi="Times New Roman" w:cs="Times New Roman"/>
          <w:sz w:val="28"/>
          <w:szCs w:val="28"/>
        </w:rPr>
      </w:pPr>
      <w:r w:rsidRPr="0027242A">
        <w:rPr>
          <w:rFonts w:ascii="Times New Roman" w:hAnsi="Times New Roman" w:cs="Times New Roman"/>
          <w:sz w:val="28"/>
          <w:szCs w:val="28"/>
        </w:rPr>
        <w:t xml:space="preserve">Процесс анализа риска грузоподъемных машин должен содержать последовательность следующих основных процедур: 1) обоснование приемлемого риска; 2) идентификация опасностей; 3) оценка риска с </w:t>
      </w:r>
      <w:r w:rsidRPr="0027242A">
        <w:rPr>
          <w:rFonts w:ascii="Times New Roman" w:hAnsi="Times New Roman" w:cs="Times New Roman"/>
          <w:sz w:val="28"/>
          <w:szCs w:val="28"/>
        </w:rPr>
        <w:lastRenderedPageBreak/>
        <w:t>анализом неопределенности и точности результатов; 4) разработка рекомендаций по уменьшению риска; 5) управление риском.</w:t>
      </w:r>
    </w:p>
    <w:p w:rsidR="0027242A" w:rsidRPr="0027242A" w:rsidRDefault="0027242A" w:rsidP="00FA2232">
      <w:pPr>
        <w:widowControl w:val="0"/>
        <w:spacing w:after="0"/>
        <w:ind w:firstLine="426"/>
        <w:rPr>
          <w:rFonts w:ascii="Times New Roman" w:hAnsi="Times New Roman" w:cs="Times New Roman"/>
          <w:sz w:val="28"/>
          <w:szCs w:val="28"/>
        </w:rPr>
      </w:pPr>
      <w:r w:rsidRPr="0027242A">
        <w:rPr>
          <w:rFonts w:ascii="Times New Roman" w:hAnsi="Times New Roman" w:cs="Times New Roman"/>
          <w:sz w:val="28"/>
          <w:szCs w:val="28"/>
        </w:rPr>
        <w:t>Обоснование уровня приемлемого (допустимого) риска осуществляется на основании критериев, задаваемых нормативно-правовой документацией, либо полученных в результате анализа статистических данных по авариям (несчастным случаям) [101, 156]. Главным требованием к выбору уровня приемлемого риска является его обоснованность и определенность в зависимости от класса безопасности, категории сейсмостойкости и классификации грузоподъемных машин (табл. 3.2).</w:t>
      </w:r>
    </w:p>
    <w:p w:rsidR="0027242A" w:rsidRPr="0027242A" w:rsidRDefault="0027242A" w:rsidP="00FA2232">
      <w:pPr>
        <w:pStyle w:val="a3"/>
        <w:ind w:firstLine="426"/>
        <w:rPr>
          <w:szCs w:val="28"/>
        </w:rPr>
      </w:pPr>
      <w:r w:rsidRPr="0027242A">
        <w:rPr>
          <w:szCs w:val="28"/>
        </w:rPr>
        <w:t>Таблица 3.2</w:t>
      </w:r>
    </w:p>
    <w:p w:rsidR="0027242A" w:rsidRPr="0027242A" w:rsidRDefault="0027242A" w:rsidP="00FA2232">
      <w:pPr>
        <w:pStyle w:val="-"/>
        <w:spacing w:after="0"/>
        <w:ind w:firstLine="426"/>
        <w:rPr>
          <w:szCs w:val="28"/>
        </w:rPr>
      </w:pPr>
      <w:r w:rsidRPr="0027242A">
        <w:rPr>
          <w:szCs w:val="28"/>
        </w:rPr>
        <w:t>Рекомендуемые значения приемлемого (допустимого) риска в зависимости от класса безопасности, категории сейсмостойкости и классификации грузоподъемной машины</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1701"/>
        <w:gridCol w:w="1418"/>
        <w:gridCol w:w="1984"/>
        <w:gridCol w:w="2126"/>
      </w:tblGrid>
      <w:tr w:rsidR="0027242A" w:rsidRPr="0027242A" w:rsidTr="00FA2232">
        <w:tc>
          <w:tcPr>
            <w:tcW w:w="1951" w:type="dxa"/>
            <w:vMerge w:val="restart"/>
          </w:tcPr>
          <w:p w:rsidR="0027242A" w:rsidRPr="0027242A" w:rsidRDefault="0027242A" w:rsidP="00FA2232">
            <w:pPr>
              <w:widowControl w:val="0"/>
              <w:spacing w:after="0" w:line="240" w:lineRule="auto"/>
              <w:ind w:firstLine="426"/>
              <w:jc w:val="center"/>
              <w:rPr>
                <w:rFonts w:ascii="Times New Roman" w:hAnsi="Times New Roman" w:cs="Times New Roman"/>
                <w:b/>
                <w:sz w:val="28"/>
                <w:szCs w:val="28"/>
              </w:rPr>
            </w:pPr>
            <w:r w:rsidRPr="0027242A">
              <w:rPr>
                <w:rFonts w:ascii="Times New Roman" w:hAnsi="Times New Roman" w:cs="Times New Roman"/>
                <w:b/>
                <w:sz w:val="28"/>
                <w:szCs w:val="28"/>
              </w:rPr>
              <w:t>Класс безопасности грузоподъемных машин</w:t>
            </w:r>
          </w:p>
        </w:tc>
        <w:tc>
          <w:tcPr>
            <w:tcW w:w="1701" w:type="dxa"/>
            <w:vMerge w:val="restart"/>
          </w:tcPr>
          <w:p w:rsidR="0027242A" w:rsidRPr="0027242A" w:rsidRDefault="0027242A" w:rsidP="00FA2232">
            <w:pPr>
              <w:widowControl w:val="0"/>
              <w:spacing w:after="0" w:line="240" w:lineRule="auto"/>
              <w:ind w:firstLine="426"/>
              <w:jc w:val="center"/>
              <w:rPr>
                <w:rFonts w:ascii="Times New Roman" w:hAnsi="Times New Roman" w:cs="Times New Roman"/>
                <w:b/>
                <w:sz w:val="28"/>
                <w:szCs w:val="28"/>
              </w:rPr>
            </w:pPr>
            <w:r w:rsidRPr="0027242A">
              <w:rPr>
                <w:rFonts w:ascii="Times New Roman" w:hAnsi="Times New Roman" w:cs="Times New Roman"/>
                <w:b/>
                <w:sz w:val="28"/>
                <w:szCs w:val="28"/>
              </w:rPr>
              <w:t>Категория сейсмостойкости грузоподъемных машин</w:t>
            </w:r>
          </w:p>
        </w:tc>
        <w:tc>
          <w:tcPr>
            <w:tcW w:w="1418" w:type="dxa"/>
            <w:vMerge w:val="restart"/>
          </w:tcPr>
          <w:p w:rsidR="0027242A" w:rsidRPr="0027242A" w:rsidRDefault="0027242A" w:rsidP="00FA2232">
            <w:pPr>
              <w:widowControl w:val="0"/>
              <w:spacing w:after="0" w:line="240" w:lineRule="auto"/>
              <w:ind w:firstLine="426"/>
              <w:jc w:val="center"/>
              <w:rPr>
                <w:rFonts w:ascii="Times New Roman" w:hAnsi="Times New Roman" w:cs="Times New Roman"/>
                <w:b/>
                <w:sz w:val="28"/>
                <w:szCs w:val="28"/>
              </w:rPr>
            </w:pPr>
            <w:r w:rsidRPr="0027242A">
              <w:rPr>
                <w:rFonts w:ascii="Times New Roman" w:hAnsi="Times New Roman" w:cs="Times New Roman"/>
                <w:b/>
                <w:sz w:val="28"/>
                <w:szCs w:val="28"/>
              </w:rPr>
              <w:t xml:space="preserve">Классификация грузоподъемных машин: </w:t>
            </w:r>
            <w:proofErr w:type="spellStart"/>
            <w:r w:rsidRPr="0027242A">
              <w:rPr>
                <w:rFonts w:ascii="Times New Roman" w:hAnsi="Times New Roman" w:cs="Times New Roman"/>
                <w:b/>
                <w:sz w:val="28"/>
                <w:szCs w:val="28"/>
              </w:rPr>
              <w:t>гр</w:t>
            </w:r>
            <w:proofErr w:type="spellEnd"/>
            <w:r w:rsidRPr="0027242A">
              <w:rPr>
                <w:rFonts w:ascii="Times New Roman" w:hAnsi="Times New Roman" w:cs="Times New Roman"/>
                <w:b/>
                <w:sz w:val="28"/>
                <w:szCs w:val="28"/>
              </w:rPr>
              <w:t xml:space="preserve"> – группа; </w:t>
            </w:r>
            <w:proofErr w:type="spellStart"/>
            <w:r w:rsidRPr="0027242A">
              <w:rPr>
                <w:rFonts w:ascii="Times New Roman" w:hAnsi="Times New Roman" w:cs="Times New Roman"/>
                <w:b/>
                <w:sz w:val="28"/>
                <w:szCs w:val="28"/>
              </w:rPr>
              <w:t>п</w:t>
            </w:r>
            <w:proofErr w:type="spellEnd"/>
            <w:r w:rsidRPr="0027242A">
              <w:rPr>
                <w:rFonts w:ascii="Times New Roman" w:hAnsi="Times New Roman" w:cs="Times New Roman"/>
                <w:b/>
                <w:sz w:val="28"/>
                <w:szCs w:val="28"/>
              </w:rPr>
              <w:t>/</w:t>
            </w:r>
            <w:proofErr w:type="spellStart"/>
            <w:r w:rsidRPr="0027242A">
              <w:rPr>
                <w:rFonts w:ascii="Times New Roman" w:hAnsi="Times New Roman" w:cs="Times New Roman"/>
                <w:b/>
                <w:sz w:val="28"/>
                <w:szCs w:val="28"/>
              </w:rPr>
              <w:t>гр</w:t>
            </w:r>
            <w:proofErr w:type="spellEnd"/>
            <w:r w:rsidRPr="0027242A">
              <w:rPr>
                <w:rFonts w:ascii="Times New Roman" w:hAnsi="Times New Roman" w:cs="Times New Roman"/>
                <w:b/>
                <w:sz w:val="28"/>
                <w:szCs w:val="28"/>
              </w:rPr>
              <w:t> – подгруппа</w:t>
            </w:r>
          </w:p>
        </w:tc>
        <w:tc>
          <w:tcPr>
            <w:tcW w:w="4110" w:type="dxa"/>
            <w:gridSpan w:val="2"/>
          </w:tcPr>
          <w:p w:rsidR="0027242A" w:rsidRPr="0027242A" w:rsidRDefault="0027242A" w:rsidP="00FA2232">
            <w:pPr>
              <w:spacing w:after="0"/>
              <w:ind w:firstLine="426"/>
              <w:jc w:val="center"/>
              <w:rPr>
                <w:rFonts w:ascii="Times New Roman" w:hAnsi="Times New Roman" w:cs="Times New Roman"/>
                <w:sz w:val="28"/>
                <w:szCs w:val="28"/>
              </w:rPr>
            </w:pPr>
            <w:bookmarkStart w:id="334" w:name="_Toc6902454"/>
            <w:r w:rsidRPr="0027242A">
              <w:rPr>
                <w:rFonts w:ascii="Times New Roman" w:hAnsi="Times New Roman" w:cs="Times New Roman"/>
                <w:b/>
                <w:sz w:val="28"/>
                <w:szCs w:val="28"/>
              </w:rPr>
              <w:t>Показатель безопасности</w:t>
            </w:r>
            <w:bookmarkEnd w:id="334"/>
          </w:p>
        </w:tc>
      </w:tr>
      <w:tr w:rsidR="0027242A" w:rsidRPr="0027242A" w:rsidTr="00FA2232">
        <w:tc>
          <w:tcPr>
            <w:tcW w:w="1951" w:type="dxa"/>
            <w:vMerge/>
          </w:tcPr>
          <w:p w:rsidR="0027242A" w:rsidRPr="0027242A" w:rsidRDefault="0027242A" w:rsidP="00FA2232">
            <w:pPr>
              <w:spacing w:after="0"/>
              <w:ind w:firstLine="426"/>
              <w:jc w:val="center"/>
              <w:rPr>
                <w:rFonts w:ascii="Times New Roman" w:hAnsi="Times New Roman" w:cs="Times New Roman"/>
                <w:sz w:val="28"/>
                <w:szCs w:val="28"/>
              </w:rPr>
            </w:pPr>
          </w:p>
        </w:tc>
        <w:tc>
          <w:tcPr>
            <w:tcW w:w="1701" w:type="dxa"/>
            <w:vMerge/>
          </w:tcPr>
          <w:p w:rsidR="0027242A" w:rsidRPr="0027242A" w:rsidRDefault="0027242A" w:rsidP="00FA2232">
            <w:pPr>
              <w:spacing w:after="0"/>
              <w:ind w:firstLine="426"/>
              <w:jc w:val="center"/>
              <w:rPr>
                <w:rFonts w:ascii="Times New Roman" w:hAnsi="Times New Roman" w:cs="Times New Roman"/>
                <w:sz w:val="28"/>
                <w:szCs w:val="28"/>
              </w:rPr>
            </w:pPr>
          </w:p>
        </w:tc>
        <w:tc>
          <w:tcPr>
            <w:tcW w:w="1418" w:type="dxa"/>
            <w:vMerge/>
          </w:tcPr>
          <w:p w:rsidR="0027242A" w:rsidRPr="0027242A" w:rsidRDefault="0027242A" w:rsidP="00FA2232">
            <w:pPr>
              <w:spacing w:after="0"/>
              <w:ind w:firstLine="426"/>
              <w:jc w:val="center"/>
              <w:rPr>
                <w:rFonts w:ascii="Times New Roman" w:hAnsi="Times New Roman" w:cs="Times New Roman"/>
                <w:sz w:val="28"/>
                <w:szCs w:val="28"/>
              </w:rPr>
            </w:pPr>
          </w:p>
        </w:tc>
        <w:tc>
          <w:tcPr>
            <w:tcW w:w="1984" w:type="dxa"/>
          </w:tcPr>
          <w:p w:rsidR="0027242A" w:rsidRPr="0027242A" w:rsidRDefault="0027242A" w:rsidP="00FA2232">
            <w:pPr>
              <w:widowControl w:val="0"/>
              <w:spacing w:after="0" w:line="240" w:lineRule="auto"/>
              <w:ind w:firstLine="426"/>
              <w:jc w:val="center"/>
              <w:rPr>
                <w:rFonts w:ascii="Times New Roman" w:hAnsi="Times New Roman" w:cs="Times New Roman"/>
                <w:b/>
                <w:sz w:val="28"/>
                <w:szCs w:val="28"/>
              </w:rPr>
            </w:pPr>
            <w:r w:rsidRPr="0027242A">
              <w:rPr>
                <w:rFonts w:ascii="Times New Roman" w:hAnsi="Times New Roman" w:cs="Times New Roman"/>
                <w:b/>
                <w:sz w:val="28"/>
                <w:szCs w:val="28"/>
              </w:rPr>
              <w:t>Приемлемый риск аварии грузоподъемной машины сооружения в целом (1/год)</w:t>
            </w:r>
          </w:p>
        </w:tc>
        <w:tc>
          <w:tcPr>
            <w:tcW w:w="2126" w:type="dxa"/>
          </w:tcPr>
          <w:p w:rsidR="0027242A" w:rsidRPr="0027242A" w:rsidRDefault="0027242A" w:rsidP="00FA2232">
            <w:pPr>
              <w:widowControl w:val="0"/>
              <w:spacing w:after="0" w:line="240" w:lineRule="auto"/>
              <w:ind w:firstLine="426"/>
              <w:jc w:val="center"/>
              <w:rPr>
                <w:rFonts w:ascii="Times New Roman" w:hAnsi="Times New Roman" w:cs="Times New Roman"/>
                <w:b/>
                <w:sz w:val="28"/>
                <w:szCs w:val="28"/>
              </w:rPr>
            </w:pPr>
            <w:r w:rsidRPr="0027242A">
              <w:rPr>
                <w:rFonts w:ascii="Times New Roman" w:hAnsi="Times New Roman" w:cs="Times New Roman"/>
                <w:b/>
                <w:sz w:val="28"/>
                <w:szCs w:val="28"/>
              </w:rPr>
              <w:t>Приемлемый риск аварии системы подъема грузоподъемной машины сооружения (1/год)</w:t>
            </w:r>
          </w:p>
        </w:tc>
      </w:tr>
      <w:tr w:rsidR="0027242A" w:rsidRPr="0027242A" w:rsidTr="00FA2232">
        <w:tc>
          <w:tcPr>
            <w:tcW w:w="1951" w:type="dxa"/>
          </w:tcPr>
          <w:p w:rsidR="0027242A" w:rsidRPr="0027242A" w:rsidRDefault="0027242A" w:rsidP="00FA2232">
            <w:pPr>
              <w:widowControl w:val="0"/>
              <w:spacing w:after="0" w:line="240" w:lineRule="auto"/>
              <w:ind w:firstLine="426"/>
              <w:jc w:val="center"/>
              <w:rPr>
                <w:rFonts w:ascii="Times New Roman" w:hAnsi="Times New Roman" w:cs="Times New Roman"/>
                <w:sz w:val="28"/>
                <w:szCs w:val="28"/>
              </w:rPr>
            </w:pPr>
            <w:r w:rsidRPr="0027242A">
              <w:rPr>
                <w:rFonts w:ascii="Times New Roman" w:hAnsi="Times New Roman" w:cs="Times New Roman"/>
                <w:sz w:val="28"/>
                <w:szCs w:val="28"/>
              </w:rPr>
              <w:t>1</w:t>
            </w:r>
          </w:p>
        </w:tc>
        <w:tc>
          <w:tcPr>
            <w:tcW w:w="1701" w:type="dxa"/>
          </w:tcPr>
          <w:p w:rsidR="0027242A" w:rsidRPr="0027242A" w:rsidRDefault="0027242A" w:rsidP="00FA2232">
            <w:pPr>
              <w:widowControl w:val="0"/>
              <w:spacing w:after="0" w:line="240" w:lineRule="auto"/>
              <w:ind w:firstLine="426"/>
              <w:jc w:val="center"/>
              <w:rPr>
                <w:rFonts w:ascii="Times New Roman" w:hAnsi="Times New Roman" w:cs="Times New Roman"/>
                <w:sz w:val="28"/>
                <w:szCs w:val="28"/>
                <w:lang w:val="en-US"/>
              </w:rPr>
            </w:pPr>
            <w:r w:rsidRPr="0027242A">
              <w:rPr>
                <w:rFonts w:ascii="Times New Roman" w:hAnsi="Times New Roman" w:cs="Times New Roman"/>
                <w:sz w:val="28"/>
                <w:szCs w:val="28"/>
                <w:lang w:val="en-US"/>
              </w:rPr>
              <w:t>I</w:t>
            </w:r>
          </w:p>
        </w:tc>
        <w:tc>
          <w:tcPr>
            <w:tcW w:w="1418" w:type="dxa"/>
          </w:tcPr>
          <w:p w:rsidR="0027242A" w:rsidRPr="0027242A" w:rsidRDefault="0027242A" w:rsidP="00FA2232">
            <w:pPr>
              <w:widowControl w:val="0"/>
              <w:spacing w:after="0" w:line="240" w:lineRule="auto"/>
              <w:ind w:firstLine="426"/>
              <w:jc w:val="center"/>
              <w:rPr>
                <w:rFonts w:ascii="Times New Roman" w:hAnsi="Times New Roman" w:cs="Times New Roman"/>
                <w:sz w:val="28"/>
                <w:szCs w:val="28"/>
              </w:rPr>
            </w:pPr>
            <w:proofErr w:type="spellStart"/>
            <w:r w:rsidRPr="0027242A">
              <w:rPr>
                <w:rFonts w:ascii="Times New Roman" w:hAnsi="Times New Roman" w:cs="Times New Roman"/>
                <w:sz w:val="28"/>
                <w:szCs w:val="28"/>
              </w:rPr>
              <w:t>гр</w:t>
            </w:r>
            <w:proofErr w:type="spellEnd"/>
            <w:r w:rsidRPr="0027242A">
              <w:rPr>
                <w:rFonts w:ascii="Times New Roman" w:hAnsi="Times New Roman" w:cs="Times New Roman"/>
                <w:sz w:val="28"/>
                <w:szCs w:val="28"/>
                <w:lang w:val="en-US"/>
              </w:rPr>
              <w:t>I</w:t>
            </w:r>
            <w:r w:rsidRPr="0027242A">
              <w:rPr>
                <w:rFonts w:ascii="Times New Roman" w:hAnsi="Times New Roman" w:cs="Times New Roman"/>
                <w:sz w:val="28"/>
                <w:szCs w:val="28"/>
              </w:rPr>
              <w:t>/</w:t>
            </w:r>
            <w:proofErr w:type="spellStart"/>
            <w:r w:rsidRPr="0027242A">
              <w:rPr>
                <w:rFonts w:ascii="Times New Roman" w:hAnsi="Times New Roman" w:cs="Times New Roman"/>
                <w:sz w:val="28"/>
                <w:szCs w:val="28"/>
              </w:rPr>
              <w:t>п</w:t>
            </w:r>
            <w:proofErr w:type="spellEnd"/>
            <w:r w:rsidRPr="0027242A">
              <w:rPr>
                <w:rFonts w:ascii="Times New Roman" w:hAnsi="Times New Roman" w:cs="Times New Roman"/>
                <w:sz w:val="28"/>
                <w:szCs w:val="28"/>
              </w:rPr>
              <w:t>/</w:t>
            </w:r>
            <w:proofErr w:type="spellStart"/>
            <w:r w:rsidRPr="0027242A">
              <w:rPr>
                <w:rFonts w:ascii="Times New Roman" w:hAnsi="Times New Roman" w:cs="Times New Roman"/>
                <w:sz w:val="28"/>
                <w:szCs w:val="28"/>
              </w:rPr>
              <w:t>грА</w:t>
            </w:r>
            <w:proofErr w:type="spellEnd"/>
          </w:p>
        </w:tc>
        <w:tc>
          <w:tcPr>
            <w:tcW w:w="1984" w:type="dxa"/>
            <w:vAlign w:val="center"/>
          </w:tcPr>
          <w:p w:rsidR="0027242A" w:rsidRPr="0027242A" w:rsidRDefault="0027242A" w:rsidP="00FA2232">
            <w:pPr>
              <w:widowControl w:val="0"/>
              <w:spacing w:after="0" w:line="240" w:lineRule="auto"/>
              <w:ind w:firstLine="426"/>
              <w:jc w:val="center"/>
              <w:rPr>
                <w:rFonts w:ascii="Times New Roman" w:hAnsi="Times New Roman" w:cs="Times New Roman"/>
                <w:sz w:val="28"/>
                <w:szCs w:val="28"/>
              </w:rPr>
            </w:pPr>
            <w:r w:rsidRPr="0027242A">
              <w:rPr>
                <w:rFonts w:ascii="Times New Roman" w:hAnsi="Times New Roman" w:cs="Times New Roman"/>
                <w:sz w:val="28"/>
                <w:szCs w:val="28"/>
              </w:rPr>
              <w:t>10</w:t>
            </w:r>
            <w:r w:rsidRPr="0027242A">
              <w:rPr>
                <w:rFonts w:ascii="Times New Roman" w:hAnsi="Times New Roman" w:cs="Times New Roman"/>
                <w:sz w:val="28"/>
                <w:szCs w:val="28"/>
                <w:vertAlign w:val="superscript"/>
              </w:rPr>
              <w:t>-5</w:t>
            </w:r>
          </w:p>
        </w:tc>
        <w:tc>
          <w:tcPr>
            <w:tcW w:w="2126" w:type="dxa"/>
            <w:vAlign w:val="center"/>
          </w:tcPr>
          <w:p w:rsidR="0027242A" w:rsidRPr="0027242A" w:rsidRDefault="0027242A" w:rsidP="00FA2232">
            <w:pPr>
              <w:widowControl w:val="0"/>
              <w:spacing w:after="0" w:line="240" w:lineRule="auto"/>
              <w:ind w:firstLine="426"/>
              <w:jc w:val="center"/>
              <w:rPr>
                <w:rFonts w:ascii="Times New Roman" w:hAnsi="Times New Roman" w:cs="Times New Roman"/>
                <w:sz w:val="28"/>
                <w:szCs w:val="28"/>
              </w:rPr>
            </w:pPr>
            <w:r w:rsidRPr="0027242A">
              <w:rPr>
                <w:rFonts w:ascii="Times New Roman" w:hAnsi="Times New Roman" w:cs="Times New Roman"/>
                <w:sz w:val="28"/>
                <w:szCs w:val="28"/>
              </w:rPr>
              <w:t>10</w:t>
            </w:r>
            <w:r w:rsidRPr="0027242A">
              <w:rPr>
                <w:rFonts w:ascii="Times New Roman" w:hAnsi="Times New Roman" w:cs="Times New Roman"/>
                <w:sz w:val="28"/>
                <w:szCs w:val="28"/>
                <w:vertAlign w:val="superscript"/>
              </w:rPr>
              <w:t>-6</w:t>
            </w:r>
          </w:p>
        </w:tc>
      </w:tr>
      <w:tr w:rsidR="0027242A" w:rsidRPr="0027242A" w:rsidTr="00FA2232">
        <w:tc>
          <w:tcPr>
            <w:tcW w:w="1951" w:type="dxa"/>
          </w:tcPr>
          <w:p w:rsidR="0027242A" w:rsidRPr="0027242A" w:rsidRDefault="0027242A" w:rsidP="00FA2232">
            <w:pPr>
              <w:widowControl w:val="0"/>
              <w:spacing w:after="0" w:line="240" w:lineRule="auto"/>
              <w:ind w:firstLine="426"/>
              <w:jc w:val="center"/>
              <w:rPr>
                <w:rFonts w:ascii="Times New Roman" w:hAnsi="Times New Roman" w:cs="Times New Roman"/>
                <w:sz w:val="28"/>
                <w:szCs w:val="28"/>
              </w:rPr>
            </w:pPr>
            <w:r w:rsidRPr="0027242A">
              <w:rPr>
                <w:rFonts w:ascii="Times New Roman" w:hAnsi="Times New Roman" w:cs="Times New Roman"/>
                <w:sz w:val="28"/>
                <w:szCs w:val="28"/>
              </w:rPr>
              <w:t>2</w:t>
            </w:r>
          </w:p>
        </w:tc>
        <w:tc>
          <w:tcPr>
            <w:tcW w:w="1701" w:type="dxa"/>
          </w:tcPr>
          <w:p w:rsidR="0027242A" w:rsidRPr="0027242A" w:rsidRDefault="0027242A" w:rsidP="00FA2232">
            <w:pPr>
              <w:widowControl w:val="0"/>
              <w:spacing w:after="0" w:line="240" w:lineRule="auto"/>
              <w:ind w:firstLine="426"/>
              <w:jc w:val="center"/>
              <w:rPr>
                <w:rFonts w:ascii="Times New Roman" w:hAnsi="Times New Roman" w:cs="Times New Roman"/>
                <w:sz w:val="28"/>
                <w:szCs w:val="28"/>
              </w:rPr>
            </w:pPr>
            <w:r w:rsidRPr="0027242A">
              <w:rPr>
                <w:rFonts w:ascii="Times New Roman" w:hAnsi="Times New Roman" w:cs="Times New Roman"/>
                <w:sz w:val="28"/>
                <w:szCs w:val="28"/>
                <w:lang w:val="en-US"/>
              </w:rPr>
              <w:t>II</w:t>
            </w:r>
          </w:p>
        </w:tc>
        <w:tc>
          <w:tcPr>
            <w:tcW w:w="1418" w:type="dxa"/>
          </w:tcPr>
          <w:p w:rsidR="0027242A" w:rsidRPr="0027242A" w:rsidRDefault="0027242A" w:rsidP="00FA2232">
            <w:pPr>
              <w:widowControl w:val="0"/>
              <w:spacing w:after="0" w:line="240" w:lineRule="auto"/>
              <w:ind w:firstLine="426"/>
              <w:jc w:val="center"/>
              <w:rPr>
                <w:rFonts w:ascii="Times New Roman" w:hAnsi="Times New Roman" w:cs="Times New Roman"/>
                <w:sz w:val="28"/>
                <w:szCs w:val="28"/>
              </w:rPr>
            </w:pPr>
            <w:proofErr w:type="spellStart"/>
            <w:r w:rsidRPr="0027242A">
              <w:rPr>
                <w:rFonts w:ascii="Times New Roman" w:hAnsi="Times New Roman" w:cs="Times New Roman"/>
                <w:sz w:val="28"/>
                <w:szCs w:val="28"/>
              </w:rPr>
              <w:t>гр</w:t>
            </w:r>
            <w:proofErr w:type="spellEnd"/>
            <w:r w:rsidRPr="0027242A">
              <w:rPr>
                <w:rFonts w:ascii="Times New Roman" w:hAnsi="Times New Roman" w:cs="Times New Roman"/>
                <w:sz w:val="28"/>
                <w:szCs w:val="28"/>
                <w:lang w:val="en-US"/>
              </w:rPr>
              <w:t>I</w:t>
            </w:r>
            <w:r w:rsidRPr="0027242A">
              <w:rPr>
                <w:rFonts w:ascii="Times New Roman" w:hAnsi="Times New Roman" w:cs="Times New Roman"/>
                <w:sz w:val="28"/>
                <w:szCs w:val="28"/>
              </w:rPr>
              <w:t>/</w:t>
            </w:r>
            <w:proofErr w:type="spellStart"/>
            <w:r w:rsidRPr="0027242A">
              <w:rPr>
                <w:rFonts w:ascii="Times New Roman" w:hAnsi="Times New Roman" w:cs="Times New Roman"/>
                <w:sz w:val="28"/>
                <w:szCs w:val="28"/>
              </w:rPr>
              <w:t>п</w:t>
            </w:r>
            <w:proofErr w:type="spellEnd"/>
            <w:r w:rsidRPr="0027242A">
              <w:rPr>
                <w:rFonts w:ascii="Times New Roman" w:hAnsi="Times New Roman" w:cs="Times New Roman"/>
                <w:sz w:val="28"/>
                <w:szCs w:val="28"/>
              </w:rPr>
              <w:t>/</w:t>
            </w:r>
            <w:proofErr w:type="spellStart"/>
            <w:r w:rsidRPr="0027242A">
              <w:rPr>
                <w:rFonts w:ascii="Times New Roman" w:hAnsi="Times New Roman" w:cs="Times New Roman"/>
                <w:sz w:val="28"/>
                <w:szCs w:val="28"/>
              </w:rPr>
              <w:t>грБ</w:t>
            </w:r>
            <w:proofErr w:type="spellEnd"/>
          </w:p>
        </w:tc>
        <w:tc>
          <w:tcPr>
            <w:tcW w:w="1984" w:type="dxa"/>
            <w:vAlign w:val="center"/>
          </w:tcPr>
          <w:p w:rsidR="0027242A" w:rsidRPr="0027242A" w:rsidRDefault="0027242A" w:rsidP="00FA2232">
            <w:pPr>
              <w:widowControl w:val="0"/>
              <w:spacing w:after="0" w:line="240" w:lineRule="auto"/>
              <w:ind w:firstLine="426"/>
              <w:jc w:val="center"/>
              <w:rPr>
                <w:rFonts w:ascii="Times New Roman" w:hAnsi="Times New Roman" w:cs="Times New Roman"/>
                <w:sz w:val="28"/>
                <w:szCs w:val="28"/>
              </w:rPr>
            </w:pPr>
            <w:r w:rsidRPr="0027242A">
              <w:rPr>
                <w:rFonts w:ascii="Times New Roman" w:hAnsi="Times New Roman" w:cs="Times New Roman"/>
                <w:sz w:val="28"/>
                <w:szCs w:val="28"/>
              </w:rPr>
              <w:t>10</w:t>
            </w:r>
            <w:r w:rsidRPr="0027242A">
              <w:rPr>
                <w:rFonts w:ascii="Times New Roman" w:hAnsi="Times New Roman" w:cs="Times New Roman"/>
                <w:sz w:val="28"/>
                <w:szCs w:val="28"/>
                <w:vertAlign w:val="superscript"/>
              </w:rPr>
              <w:t>-4</w:t>
            </w:r>
          </w:p>
        </w:tc>
        <w:tc>
          <w:tcPr>
            <w:tcW w:w="2126" w:type="dxa"/>
            <w:vAlign w:val="center"/>
          </w:tcPr>
          <w:p w:rsidR="0027242A" w:rsidRPr="0027242A" w:rsidRDefault="0027242A" w:rsidP="00FA2232">
            <w:pPr>
              <w:widowControl w:val="0"/>
              <w:spacing w:after="0" w:line="240" w:lineRule="auto"/>
              <w:ind w:firstLine="426"/>
              <w:jc w:val="center"/>
              <w:rPr>
                <w:rFonts w:ascii="Times New Roman" w:hAnsi="Times New Roman" w:cs="Times New Roman"/>
                <w:sz w:val="28"/>
                <w:szCs w:val="28"/>
              </w:rPr>
            </w:pPr>
            <w:r w:rsidRPr="0027242A">
              <w:rPr>
                <w:rFonts w:ascii="Times New Roman" w:hAnsi="Times New Roman" w:cs="Times New Roman"/>
                <w:sz w:val="28"/>
                <w:szCs w:val="28"/>
              </w:rPr>
              <w:t>10</w:t>
            </w:r>
            <w:r w:rsidRPr="0027242A">
              <w:rPr>
                <w:rFonts w:ascii="Times New Roman" w:hAnsi="Times New Roman" w:cs="Times New Roman"/>
                <w:sz w:val="28"/>
                <w:szCs w:val="28"/>
                <w:vertAlign w:val="superscript"/>
              </w:rPr>
              <w:t>-5</w:t>
            </w:r>
          </w:p>
        </w:tc>
      </w:tr>
      <w:tr w:rsidR="0027242A" w:rsidRPr="0027242A" w:rsidTr="00FA2232">
        <w:tc>
          <w:tcPr>
            <w:tcW w:w="1951" w:type="dxa"/>
          </w:tcPr>
          <w:p w:rsidR="0027242A" w:rsidRPr="0027242A" w:rsidRDefault="0027242A" w:rsidP="00FA2232">
            <w:pPr>
              <w:widowControl w:val="0"/>
              <w:spacing w:after="0" w:line="240" w:lineRule="auto"/>
              <w:ind w:firstLine="426"/>
              <w:jc w:val="center"/>
              <w:rPr>
                <w:rFonts w:ascii="Times New Roman" w:hAnsi="Times New Roman" w:cs="Times New Roman"/>
                <w:sz w:val="28"/>
                <w:szCs w:val="28"/>
              </w:rPr>
            </w:pPr>
            <w:r w:rsidRPr="0027242A">
              <w:rPr>
                <w:rFonts w:ascii="Times New Roman" w:hAnsi="Times New Roman" w:cs="Times New Roman"/>
                <w:sz w:val="28"/>
                <w:szCs w:val="28"/>
              </w:rPr>
              <w:t>3</w:t>
            </w:r>
          </w:p>
        </w:tc>
        <w:tc>
          <w:tcPr>
            <w:tcW w:w="1701" w:type="dxa"/>
          </w:tcPr>
          <w:p w:rsidR="0027242A" w:rsidRPr="0027242A" w:rsidRDefault="0027242A" w:rsidP="00FA2232">
            <w:pPr>
              <w:widowControl w:val="0"/>
              <w:spacing w:after="0" w:line="240" w:lineRule="auto"/>
              <w:ind w:firstLine="426"/>
              <w:jc w:val="center"/>
              <w:rPr>
                <w:rFonts w:ascii="Times New Roman" w:hAnsi="Times New Roman" w:cs="Times New Roman"/>
                <w:sz w:val="28"/>
                <w:szCs w:val="28"/>
              </w:rPr>
            </w:pPr>
            <w:r w:rsidRPr="0027242A">
              <w:rPr>
                <w:rFonts w:ascii="Times New Roman" w:hAnsi="Times New Roman" w:cs="Times New Roman"/>
                <w:sz w:val="28"/>
                <w:szCs w:val="28"/>
                <w:lang w:val="en-US"/>
              </w:rPr>
              <w:t>III</w:t>
            </w:r>
          </w:p>
        </w:tc>
        <w:tc>
          <w:tcPr>
            <w:tcW w:w="1418" w:type="dxa"/>
          </w:tcPr>
          <w:p w:rsidR="0027242A" w:rsidRPr="0027242A" w:rsidRDefault="0027242A" w:rsidP="00FA2232">
            <w:pPr>
              <w:widowControl w:val="0"/>
              <w:spacing w:after="0" w:line="240" w:lineRule="auto"/>
              <w:ind w:firstLine="426"/>
              <w:jc w:val="center"/>
              <w:rPr>
                <w:rFonts w:ascii="Times New Roman" w:hAnsi="Times New Roman" w:cs="Times New Roman"/>
                <w:sz w:val="28"/>
                <w:szCs w:val="28"/>
              </w:rPr>
            </w:pPr>
            <w:proofErr w:type="spellStart"/>
            <w:r w:rsidRPr="0027242A">
              <w:rPr>
                <w:rFonts w:ascii="Times New Roman" w:hAnsi="Times New Roman" w:cs="Times New Roman"/>
                <w:sz w:val="28"/>
                <w:szCs w:val="28"/>
              </w:rPr>
              <w:t>гр</w:t>
            </w:r>
            <w:proofErr w:type="spellEnd"/>
            <w:r w:rsidRPr="0027242A">
              <w:rPr>
                <w:rFonts w:ascii="Times New Roman" w:hAnsi="Times New Roman" w:cs="Times New Roman"/>
                <w:sz w:val="28"/>
                <w:szCs w:val="28"/>
                <w:lang w:val="en-US"/>
              </w:rPr>
              <w:t>I</w:t>
            </w:r>
            <w:r w:rsidRPr="0027242A">
              <w:rPr>
                <w:rFonts w:ascii="Times New Roman" w:hAnsi="Times New Roman" w:cs="Times New Roman"/>
                <w:sz w:val="28"/>
                <w:szCs w:val="28"/>
              </w:rPr>
              <w:t>/</w:t>
            </w:r>
            <w:proofErr w:type="spellStart"/>
            <w:r w:rsidRPr="0027242A">
              <w:rPr>
                <w:rFonts w:ascii="Times New Roman" w:hAnsi="Times New Roman" w:cs="Times New Roman"/>
                <w:sz w:val="28"/>
                <w:szCs w:val="28"/>
              </w:rPr>
              <w:t>п</w:t>
            </w:r>
            <w:proofErr w:type="spellEnd"/>
            <w:r w:rsidRPr="0027242A">
              <w:rPr>
                <w:rFonts w:ascii="Times New Roman" w:hAnsi="Times New Roman" w:cs="Times New Roman"/>
                <w:sz w:val="28"/>
                <w:szCs w:val="28"/>
              </w:rPr>
              <w:t>/</w:t>
            </w:r>
            <w:proofErr w:type="spellStart"/>
            <w:r w:rsidRPr="0027242A">
              <w:rPr>
                <w:rFonts w:ascii="Times New Roman" w:hAnsi="Times New Roman" w:cs="Times New Roman"/>
                <w:sz w:val="28"/>
                <w:szCs w:val="28"/>
              </w:rPr>
              <w:t>грВ</w:t>
            </w:r>
            <w:proofErr w:type="spellEnd"/>
          </w:p>
        </w:tc>
        <w:tc>
          <w:tcPr>
            <w:tcW w:w="1984" w:type="dxa"/>
            <w:vAlign w:val="center"/>
          </w:tcPr>
          <w:p w:rsidR="0027242A" w:rsidRPr="0027242A" w:rsidRDefault="0027242A" w:rsidP="00FA2232">
            <w:pPr>
              <w:widowControl w:val="0"/>
              <w:spacing w:after="0" w:line="240" w:lineRule="auto"/>
              <w:ind w:firstLine="426"/>
              <w:jc w:val="center"/>
              <w:rPr>
                <w:rFonts w:ascii="Times New Roman" w:hAnsi="Times New Roman" w:cs="Times New Roman"/>
                <w:sz w:val="28"/>
                <w:szCs w:val="28"/>
              </w:rPr>
            </w:pPr>
            <w:r w:rsidRPr="0027242A">
              <w:rPr>
                <w:rFonts w:ascii="Times New Roman" w:hAnsi="Times New Roman" w:cs="Times New Roman"/>
                <w:sz w:val="28"/>
                <w:szCs w:val="28"/>
              </w:rPr>
              <w:t>10</w:t>
            </w:r>
            <w:r w:rsidRPr="0027242A">
              <w:rPr>
                <w:rFonts w:ascii="Times New Roman" w:hAnsi="Times New Roman" w:cs="Times New Roman"/>
                <w:sz w:val="28"/>
                <w:szCs w:val="28"/>
                <w:vertAlign w:val="superscript"/>
              </w:rPr>
              <w:t>-4</w:t>
            </w:r>
          </w:p>
        </w:tc>
        <w:tc>
          <w:tcPr>
            <w:tcW w:w="2126" w:type="dxa"/>
            <w:vAlign w:val="center"/>
          </w:tcPr>
          <w:p w:rsidR="0027242A" w:rsidRPr="0027242A" w:rsidRDefault="0027242A" w:rsidP="00FA2232">
            <w:pPr>
              <w:widowControl w:val="0"/>
              <w:spacing w:after="0" w:line="240" w:lineRule="auto"/>
              <w:ind w:firstLine="426"/>
              <w:jc w:val="center"/>
              <w:rPr>
                <w:rFonts w:ascii="Times New Roman" w:hAnsi="Times New Roman" w:cs="Times New Roman"/>
                <w:sz w:val="28"/>
                <w:szCs w:val="28"/>
              </w:rPr>
            </w:pPr>
            <w:r w:rsidRPr="0027242A">
              <w:rPr>
                <w:rFonts w:ascii="Times New Roman" w:hAnsi="Times New Roman" w:cs="Times New Roman"/>
                <w:sz w:val="28"/>
                <w:szCs w:val="28"/>
              </w:rPr>
              <w:t>10</w:t>
            </w:r>
            <w:r w:rsidRPr="0027242A">
              <w:rPr>
                <w:rFonts w:ascii="Times New Roman" w:hAnsi="Times New Roman" w:cs="Times New Roman"/>
                <w:sz w:val="28"/>
                <w:szCs w:val="28"/>
                <w:vertAlign w:val="superscript"/>
              </w:rPr>
              <w:t>-4</w:t>
            </w:r>
          </w:p>
        </w:tc>
      </w:tr>
      <w:tr w:rsidR="0027242A" w:rsidRPr="0027242A" w:rsidTr="00FA2232">
        <w:tc>
          <w:tcPr>
            <w:tcW w:w="1951" w:type="dxa"/>
          </w:tcPr>
          <w:p w:rsidR="0027242A" w:rsidRPr="0027242A" w:rsidRDefault="0027242A" w:rsidP="00FA2232">
            <w:pPr>
              <w:widowControl w:val="0"/>
              <w:spacing w:after="0" w:line="240" w:lineRule="auto"/>
              <w:ind w:firstLine="426"/>
              <w:jc w:val="center"/>
              <w:rPr>
                <w:rFonts w:ascii="Times New Roman" w:hAnsi="Times New Roman" w:cs="Times New Roman"/>
                <w:sz w:val="28"/>
                <w:szCs w:val="28"/>
              </w:rPr>
            </w:pPr>
            <w:r w:rsidRPr="0027242A">
              <w:rPr>
                <w:rFonts w:ascii="Times New Roman" w:hAnsi="Times New Roman" w:cs="Times New Roman"/>
                <w:sz w:val="28"/>
                <w:szCs w:val="28"/>
              </w:rPr>
              <w:t>4</w:t>
            </w:r>
          </w:p>
        </w:tc>
        <w:tc>
          <w:tcPr>
            <w:tcW w:w="1701" w:type="dxa"/>
          </w:tcPr>
          <w:p w:rsidR="0027242A" w:rsidRPr="0027242A" w:rsidRDefault="0027242A" w:rsidP="00FA2232">
            <w:pPr>
              <w:widowControl w:val="0"/>
              <w:spacing w:after="0" w:line="240" w:lineRule="auto"/>
              <w:ind w:firstLine="426"/>
              <w:jc w:val="center"/>
              <w:rPr>
                <w:rFonts w:ascii="Times New Roman" w:hAnsi="Times New Roman" w:cs="Times New Roman"/>
                <w:sz w:val="28"/>
                <w:szCs w:val="28"/>
                <w:lang w:val="en-US"/>
              </w:rPr>
            </w:pPr>
            <w:r w:rsidRPr="0027242A">
              <w:rPr>
                <w:rFonts w:ascii="Times New Roman" w:hAnsi="Times New Roman" w:cs="Times New Roman"/>
                <w:sz w:val="28"/>
                <w:szCs w:val="28"/>
                <w:lang w:val="en-US"/>
              </w:rPr>
              <w:t>III</w:t>
            </w:r>
          </w:p>
        </w:tc>
        <w:tc>
          <w:tcPr>
            <w:tcW w:w="1418" w:type="dxa"/>
          </w:tcPr>
          <w:p w:rsidR="0027242A" w:rsidRPr="0027242A" w:rsidRDefault="0027242A" w:rsidP="00FA2232">
            <w:pPr>
              <w:widowControl w:val="0"/>
              <w:spacing w:after="0" w:line="240" w:lineRule="auto"/>
              <w:ind w:firstLine="426"/>
              <w:jc w:val="center"/>
              <w:rPr>
                <w:rFonts w:ascii="Times New Roman" w:hAnsi="Times New Roman" w:cs="Times New Roman"/>
                <w:sz w:val="28"/>
                <w:szCs w:val="28"/>
              </w:rPr>
            </w:pPr>
            <w:proofErr w:type="spellStart"/>
            <w:r w:rsidRPr="0027242A">
              <w:rPr>
                <w:rFonts w:ascii="Times New Roman" w:hAnsi="Times New Roman" w:cs="Times New Roman"/>
                <w:sz w:val="28"/>
                <w:szCs w:val="28"/>
              </w:rPr>
              <w:t>гр</w:t>
            </w:r>
            <w:proofErr w:type="spellEnd"/>
            <w:r w:rsidRPr="0027242A">
              <w:rPr>
                <w:rFonts w:ascii="Times New Roman" w:hAnsi="Times New Roman" w:cs="Times New Roman"/>
                <w:sz w:val="28"/>
                <w:szCs w:val="28"/>
                <w:lang w:val="en-US"/>
              </w:rPr>
              <w:t>II</w:t>
            </w:r>
          </w:p>
        </w:tc>
        <w:tc>
          <w:tcPr>
            <w:tcW w:w="1984" w:type="dxa"/>
            <w:vAlign w:val="center"/>
          </w:tcPr>
          <w:p w:rsidR="0027242A" w:rsidRPr="0027242A" w:rsidRDefault="0027242A" w:rsidP="00FA2232">
            <w:pPr>
              <w:widowControl w:val="0"/>
              <w:spacing w:after="0" w:line="240" w:lineRule="auto"/>
              <w:ind w:firstLine="426"/>
              <w:jc w:val="center"/>
              <w:rPr>
                <w:rFonts w:ascii="Times New Roman" w:hAnsi="Times New Roman" w:cs="Times New Roman"/>
                <w:sz w:val="28"/>
                <w:szCs w:val="28"/>
              </w:rPr>
            </w:pPr>
            <w:r w:rsidRPr="0027242A">
              <w:rPr>
                <w:rFonts w:ascii="Times New Roman" w:hAnsi="Times New Roman" w:cs="Times New Roman"/>
                <w:sz w:val="28"/>
                <w:szCs w:val="28"/>
              </w:rPr>
              <w:t>10</w:t>
            </w:r>
            <w:r w:rsidRPr="0027242A">
              <w:rPr>
                <w:rFonts w:ascii="Times New Roman" w:hAnsi="Times New Roman" w:cs="Times New Roman"/>
                <w:sz w:val="28"/>
                <w:szCs w:val="28"/>
                <w:vertAlign w:val="superscript"/>
              </w:rPr>
              <w:t>-3</w:t>
            </w:r>
          </w:p>
        </w:tc>
        <w:tc>
          <w:tcPr>
            <w:tcW w:w="2126" w:type="dxa"/>
            <w:vAlign w:val="center"/>
          </w:tcPr>
          <w:p w:rsidR="0027242A" w:rsidRPr="0027242A" w:rsidRDefault="0027242A" w:rsidP="00FA2232">
            <w:pPr>
              <w:widowControl w:val="0"/>
              <w:spacing w:after="0" w:line="240" w:lineRule="auto"/>
              <w:ind w:firstLine="426"/>
              <w:jc w:val="center"/>
              <w:rPr>
                <w:rFonts w:ascii="Times New Roman" w:hAnsi="Times New Roman" w:cs="Times New Roman"/>
                <w:sz w:val="28"/>
                <w:szCs w:val="28"/>
              </w:rPr>
            </w:pPr>
            <w:r w:rsidRPr="0027242A">
              <w:rPr>
                <w:rFonts w:ascii="Times New Roman" w:hAnsi="Times New Roman" w:cs="Times New Roman"/>
                <w:sz w:val="28"/>
                <w:szCs w:val="28"/>
              </w:rPr>
              <w:t>10</w:t>
            </w:r>
            <w:r w:rsidRPr="0027242A">
              <w:rPr>
                <w:rFonts w:ascii="Times New Roman" w:hAnsi="Times New Roman" w:cs="Times New Roman"/>
                <w:sz w:val="28"/>
                <w:szCs w:val="28"/>
                <w:vertAlign w:val="superscript"/>
              </w:rPr>
              <w:t>-4</w:t>
            </w:r>
          </w:p>
        </w:tc>
      </w:tr>
    </w:tbl>
    <w:p w:rsidR="0027242A" w:rsidRPr="0027242A" w:rsidRDefault="0027242A" w:rsidP="00FA2232">
      <w:pPr>
        <w:widowControl w:val="0"/>
        <w:spacing w:after="0"/>
        <w:ind w:firstLine="426"/>
        <w:rPr>
          <w:rFonts w:ascii="Times New Roman" w:hAnsi="Times New Roman" w:cs="Times New Roman"/>
          <w:sz w:val="28"/>
          <w:szCs w:val="28"/>
        </w:rPr>
      </w:pPr>
    </w:p>
    <w:p w:rsidR="0027242A" w:rsidRPr="0027242A" w:rsidRDefault="0027242A" w:rsidP="00FA2232">
      <w:pPr>
        <w:widowControl w:val="0"/>
        <w:spacing w:after="0"/>
        <w:ind w:firstLine="426"/>
        <w:rPr>
          <w:rFonts w:ascii="Times New Roman" w:hAnsi="Times New Roman" w:cs="Times New Roman"/>
          <w:sz w:val="28"/>
          <w:szCs w:val="28"/>
        </w:rPr>
      </w:pPr>
      <w:r w:rsidRPr="0027242A">
        <w:rPr>
          <w:rFonts w:ascii="Times New Roman" w:hAnsi="Times New Roman" w:cs="Times New Roman"/>
          <w:sz w:val="28"/>
          <w:szCs w:val="28"/>
        </w:rPr>
        <w:t>Критериями для определения уровня приемлемого риска должны служить:</w:t>
      </w:r>
    </w:p>
    <w:p w:rsidR="0027242A" w:rsidRPr="0027242A" w:rsidRDefault="0027242A" w:rsidP="00FA2232">
      <w:pPr>
        <w:widowControl w:val="0"/>
        <w:spacing w:after="0"/>
        <w:ind w:firstLine="426"/>
        <w:rPr>
          <w:rFonts w:ascii="Times New Roman" w:hAnsi="Times New Roman" w:cs="Times New Roman"/>
          <w:sz w:val="28"/>
          <w:szCs w:val="28"/>
        </w:rPr>
      </w:pPr>
      <w:r w:rsidRPr="0027242A">
        <w:rPr>
          <w:rFonts w:ascii="Times New Roman" w:hAnsi="Times New Roman" w:cs="Times New Roman"/>
          <w:sz w:val="28"/>
          <w:szCs w:val="28"/>
        </w:rPr>
        <w:t>1)</w:t>
      </w:r>
      <w:r w:rsidRPr="0027242A">
        <w:rPr>
          <w:rFonts w:ascii="Times New Roman" w:hAnsi="Times New Roman" w:cs="Times New Roman"/>
          <w:sz w:val="28"/>
          <w:szCs w:val="28"/>
        </w:rPr>
        <w:tab/>
        <w:t>Законодательство по промышленной безопасности;</w:t>
      </w:r>
    </w:p>
    <w:p w:rsidR="0027242A" w:rsidRPr="0027242A" w:rsidRDefault="0027242A" w:rsidP="00FA2232">
      <w:pPr>
        <w:widowControl w:val="0"/>
        <w:spacing w:after="0"/>
        <w:ind w:firstLine="426"/>
        <w:rPr>
          <w:rFonts w:ascii="Times New Roman" w:hAnsi="Times New Roman" w:cs="Times New Roman"/>
          <w:sz w:val="28"/>
          <w:szCs w:val="28"/>
        </w:rPr>
      </w:pPr>
      <w:r w:rsidRPr="0027242A">
        <w:rPr>
          <w:rFonts w:ascii="Times New Roman" w:hAnsi="Times New Roman" w:cs="Times New Roman"/>
          <w:sz w:val="28"/>
          <w:szCs w:val="28"/>
        </w:rPr>
        <w:t>2)</w:t>
      </w:r>
      <w:r w:rsidRPr="0027242A">
        <w:rPr>
          <w:rFonts w:ascii="Times New Roman" w:hAnsi="Times New Roman" w:cs="Times New Roman"/>
          <w:sz w:val="28"/>
          <w:szCs w:val="28"/>
        </w:rPr>
        <w:tab/>
        <w:t>Правила и нормы по безопасности [157 – 165];</w:t>
      </w:r>
    </w:p>
    <w:p w:rsidR="0027242A" w:rsidRPr="0027242A" w:rsidRDefault="0027242A" w:rsidP="00FA2232">
      <w:pPr>
        <w:widowControl w:val="0"/>
        <w:spacing w:after="0"/>
        <w:ind w:firstLine="426"/>
        <w:rPr>
          <w:rFonts w:ascii="Times New Roman" w:hAnsi="Times New Roman" w:cs="Times New Roman"/>
          <w:sz w:val="28"/>
          <w:szCs w:val="28"/>
        </w:rPr>
      </w:pPr>
      <w:r w:rsidRPr="0027242A">
        <w:rPr>
          <w:rFonts w:ascii="Times New Roman" w:hAnsi="Times New Roman" w:cs="Times New Roman"/>
          <w:sz w:val="28"/>
          <w:szCs w:val="28"/>
        </w:rPr>
        <w:t>3)</w:t>
      </w:r>
      <w:r w:rsidRPr="0027242A">
        <w:rPr>
          <w:rFonts w:ascii="Times New Roman" w:hAnsi="Times New Roman" w:cs="Times New Roman"/>
          <w:sz w:val="28"/>
          <w:szCs w:val="28"/>
        </w:rPr>
        <w:tab/>
        <w:t>Дополнительные требования специально уполномоченного органа (</w:t>
      </w:r>
      <w:proofErr w:type="spellStart"/>
      <w:r w:rsidRPr="0027242A">
        <w:rPr>
          <w:rFonts w:ascii="Times New Roman" w:hAnsi="Times New Roman" w:cs="Times New Roman"/>
          <w:sz w:val="28"/>
          <w:szCs w:val="28"/>
        </w:rPr>
        <w:t>Ростехнадзора</w:t>
      </w:r>
      <w:proofErr w:type="spellEnd"/>
      <w:r w:rsidRPr="0027242A">
        <w:rPr>
          <w:rFonts w:ascii="Times New Roman" w:hAnsi="Times New Roman" w:cs="Times New Roman"/>
          <w:sz w:val="28"/>
          <w:szCs w:val="28"/>
        </w:rPr>
        <w:t xml:space="preserve"> и его региональных органов) [166, 167];</w:t>
      </w:r>
    </w:p>
    <w:p w:rsidR="0027242A" w:rsidRPr="0027242A" w:rsidRDefault="0027242A" w:rsidP="00FA2232">
      <w:pPr>
        <w:widowControl w:val="0"/>
        <w:spacing w:after="0"/>
        <w:ind w:firstLine="426"/>
        <w:rPr>
          <w:rFonts w:ascii="Times New Roman" w:hAnsi="Times New Roman" w:cs="Times New Roman"/>
          <w:sz w:val="28"/>
          <w:szCs w:val="28"/>
        </w:rPr>
      </w:pPr>
      <w:r w:rsidRPr="0027242A">
        <w:rPr>
          <w:rFonts w:ascii="Times New Roman" w:hAnsi="Times New Roman" w:cs="Times New Roman"/>
          <w:sz w:val="28"/>
          <w:szCs w:val="28"/>
        </w:rPr>
        <w:t>4)</w:t>
      </w:r>
      <w:r w:rsidRPr="0027242A">
        <w:rPr>
          <w:rFonts w:ascii="Times New Roman" w:hAnsi="Times New Roman" w:cs="Times New Roman"/>
          <w:sz w:val="28"/>
          <w:szCs w:val="28"/>
        </w:rPr>
        <w:tab/>
        <w:t>Статистические сведения об авариях и несчастных случаях, а также их последствиях;</w:t>
      </w:r>
    </w:p>
    <w:p w:rsidR="0027242A" w:rsidRPr="0027242A" w:rsidRDefault="0027242A" w:rsidP="00FA2232">
      <w:pPr>
        <w:widowControl w:val="0"/>
        <w:spacing w:after="0"/>
        <w:ind w:firstLine="426"/>
        <w:rPr>
          <w:rFonts w:ascii="Times New Roman" w:hAnsi="Times New Roman" w:cs="Times New Roman"/>
          <w:sz w:val="28"/>
          <w:szCs w:val="28"/>
        </w:rPr>
      </w:pPr>
      <w:r w:rsidRPr="0027242A">
        <w:rPr>
          <w:rFonts w:ascii="Times New Roman" w:hAnsi="Times New Roman" w:cs="Times New Roman"/>
          <w:sz w:val="28"/>
          <w:szCs w:val="28"/>
        </w:rPr>
        <w:t>5)</w:t>
      </w:r>
      <w:r w:rsidRPr="0027242A">
        <w:rPr>
          <w:rFonts w:ascii="Times New Roman" w:hAnsi="Times New Roman" w:cs="Times New Roman"/>
          <w:sz w:val="28"/>
          <w:szCs w:val="28"/>
        </w:rPr>
        <w:tab/>
        <w:t>Опыт практической деятельности.</w:t>
      </w:r>
    </w:p>
    <w:p w:rsidR="0027242A" w:rsidRPr="0027242A" w:rsidRDefault="0027242A" w:rsidP="00FA2232">
      <w:pPr>
        <w:spacing w:after="0"/>
        <w:jc w:val="center"/>
        <w:rPr>
          <w:rFonts w:ascii="Times New Roman" w:hAnsi="Times New Roman" w:cs="Times New Roman"/>
          <w:b/>
          <w:sz w:val="28"/>
          <w:szCs w:val="28"/>
        </w:rPr>
      </w:pPr>
    </w:p>
    <w:p w:rsidR="0027242A" w:rsidRPr="0027242A" w:rsidRDefault="0027242A" w:rsidP="00AB489C">
      <w:pPr>
        <w:spacing w:after="0"/>
        <w:jc w:val="center"/>
        <w:rPr>
          <w:rFonts w:ascii="Times New Roman" w:hAnsi="Times New Roman" w:cs="Times New Roman"/>
          <w:b/>
          <w:sz w:val="28"/>
          <w:szCs w:val="28"/>
        </w:rPr>
      </w:pPr>
      <w:r w:rsidRPr="0027242A">
        <w:rPr>
          <w:rFonts w:ascii="Times New Roman" w:hAnsi="Times New Roman" w:cs="Times New Roman"/>
          <w:b/>
          <w:sz w:val="28"/>
          <w:szCs w:val="28"/>
        </w:rPr>
        <w:t>Конспект лекции № 4.</w:t>
      </w:r>
    </w:p>
    <w:p w:rsidR="0027242A" w:rsidRPr="0027242A" w:rsidRDefault="0027242A" w:rsidP="00AB489C">
      <w:pPr>
        <w:spacing w:after="0"/>
        <w:jc w:val="center"/>
        <w:rPr>
          <w:rFonts w:ascii="Times New Roman" w:hAnsi="Times New Roman" w:cs="Times New Roman"/>
          <w:b/>
          <w:sz w:val="28"/>
          <w:szCs w:val="28"/>
        </w:rPr>
      </w:pPr>
      <w:r w:rsidRPr="0027242A">
        <w:rPr>
          <w:rFonts w:ascii="Times New Roman" w:hAnsi="Times New Roman" w:cs="Times New Roman"/>
          <w:b/>
          <w:sz w:val="28"/>
          <w:szCs w:val="28"/>
        </w:rPr>
        <w:t>Алгоритмы  и структура процесса идентификации опасностей грузоподъемных машин.</w:t>
      </w:r>
    </w:p>
    <w:p w:rsidR="0027242A" w:rsidRPr="0027242A" w:rsidRDefault="0027242A" w:rsidP="00AB489C">
      <w:pPr>
        <w:spacing w:after="0"/>
        <w:ind w:firstLine="567"/>
        <w:jc w:val="both"/>
        <w:rPr>
          <w:rFonts w:ascii="Times New Roman" w:hAnsi="Times New Roman" w:cs="Times New Roman"/>
          <w:b/>
          <w:sz w:val="28"/>
          <w:szCs w:val="28"/>
        </w:rPr>
      </w:pPr>
    </w:p>
    <w:p w:rsidR="0027242A" w:rsidRPr="0027242A" w:rsidRDefault="0027242A" w:rsidP="00AB489C">
      <w:pPr>
        <w:pStyle w:val="2"/>
        <w:spacing w:after="0"/>
        <w:ind w:firstLine="567"/>
        <w:jc w:val="both"/>
        <w:rPr>
          <w:szCs w:val="28"/>
        </w:rPr>
      </w:pPr>
      <w:r w:rsidRPr="0027242A">
        <w:rPr>
          <w:caps w:val="0"/>
          <w:szCs w:val="28"/>
        </w:rPr>
        <w:t>Алгоритм идентификации опасностей грузоподъемных машин</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Процедурой идентификации опасностей является выявление (на основе представленной информации об объекте, данных экспертизы, опыта работы подобных систем, документирования частоты отказов и др.) и четкое описание всех присущих объекту опасностей в отношении самого объекта, персонала, имущества, третьих лиц и окружающей среды. На начальном этапе идентификации производится предварительный анализ опасности по установленным практикой и относящихся к конкретному типу грузоподъемных машин критериям с учетом статистических данных [60].</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Идентификация опасностей включает в себя [168]:</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1)</w:t>
      </w:r>
      <w:r w:rsidRPr="0027242A">
        <w:rPr>
          <w:rFonts w:ascii="Times New Roman" w:hAnsi="Times New Roman" w:cs="Times New Roman"/>
          <w:sz w:val="28"/>
          <w:szCs w:val="28"/>
        </w:rPr>
        <w:tab/>
        <w:t>Сведения об известных авариях (несчастных случаях) по причинам и типам грузоподъемных машин (табл. 3.3) [66].</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2)</w:t>
      </w:r>
      <w:r w:rsidRPr="0027242A">
        <w:rPr>
          <w:rFonts w:ascii="Times New Roman" w:hAnsi="Times New Roman" w:cs="Times New Roman"/>
          <w:sz w:val="28"/>
          <w:szCs w:val="28"/>
        </w:rPr>
        <w:tab/>
        <w:t>Анализ условий возникновения и развития аварий (несчастных случаев) с выявлением возможных причин возникновения и развития аварийных ситуаций, с учетом технического состояния грузоподъемных машин, возможных ошибочных действий персонала, внешних воздействий природного и технического характера;</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3)</w:t>
      </w:r>
      <w:r w:rsidRPr="0027242A">
        <w:rPr>
          <w:rFonts w:ascii="Times New Roman" w:hAnsi="Times New Roman" w:cs="Times New Roman"/>
          <w:sz w:val="28"/>
          <w:szCs w:val="28"/>
        </w:rPr>
        <w:tab/>
        <w:t>Определение сценариев возможных аварий (несчастных случаев);</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4)</w:t>
      </w:r>
      <w:r w:rsidRPr="0027242A">
        <w:rPr>
          <w:rFonts w:ascii="Times New Roman" w:hAnsi="Times New Roman" w:cs="Times New Roman"/>
          <w:sz w:val="28"/>
          <w:szCs w:val="28"/>
        </w:rPr>
        <w:tab/>
        <w:t>Обоснование применяемых для оценки опасностей физико-математических моделей и методов расчета, в т.ч. метода вычислительного эксперимента и методов вероятностного анализа безопасности (ВАБ).</w:t>
      </w:r>
    </w:p>
    <w:p w:rsidR="0027242A" w:rsidRPr="0027242A" w:rsidRDefault="0027242A" w:rsidP="00AB489C">
      <w:pPr>
        <w:widowControl w:val="0"/>
        <w:spacing w:after="0"/>
        <w:ind w:firstLine="567"/>
        <w:jc w:val="both"/>
        <w:rPr>
          <w:rFonts w:ascii="Times New Roman" w:hAnsi="Times New Roman" w:cs="Times New Roman"/>
          <w:sz w:val="28"/>
          <w:szCs w:val="28"/>
        </w:rPr>
      </w:pPr>
    </w:p>
    <w:p w:rsidR="0027242A" w:rsidRPr="0027242A" w:rsidRDefault="0027242A" w:rsidP="00AB489C">
      <w:pPr>
        <w:pStyle w:val="a3"/>
        <w:ind w:firstLine="567"/>
        <w:jc w:val="both"/>
        <w:rPr>
          <w:szCs w:val="28"/>
        </w:rPr>
      </w:pPr>
      <w:r w:rsidRPr="0027242A">
        <w:rPr>
          <w:szCs w:val="28"/>
        </w:rPr>
        <w:t>Таблица 3.3</w:t>
      </w:r>
    </w:p>
    <w:p w:rsidR="0027242A" w:rsidRPr="0027242A" w:rsidRDefault="0027242A" w:rsidP="00AB489C">
      <w:pPr>
        <w:pStyle w:val="-"/>
        <w:spacing w:after="0"/>
        <w:ind w:firstLine="567"/>
        <w:jc w:val="both"/>
        <w:rPr>
          <w:szCs w:val="28"/>
        </w:rPr>
      </w:pPr>
      <w:r w:rsidRPr="0027242A">
        <w:rPr>
          <w:szCs w:val="28"/>
        </w:rPr>
        <w:t xml:space="preserve">Фактические значения технического риска </w:t>
      </w:r>
      <w:proofErr w:type="spellStart"/>
      <w:r w:rsidRPr="0027242A">
        <w:rPr>
          <w:szCs w:val="28"/>
        </w:rPr>
        <w:t>Q</w:t>
      </w:r>
      <w:r w:rsidRPr="0027242A">
        <w:rPr>
          <w:szCs w:val="28"/>
          <w:vertAlign w:val="subscript"/>
        </w:rPr>
        <w:t>т</w:t>
      </w:r>
      <w:proofErr w:type="spellEnd"/>
      <w:r w:rsidRPr="0027242A">
        <w:rPr>
          <w:szCs w:val="28"/>
        </w:rPr>
        <w:t xml:space="preserve"> аварий грузоподъемных машин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5103"/>
        <w:gridCol w:w="1843"/>
        <w:gridCol w:w="1666"/>
      </w:tblGrid>
      <w:tr w:rsidR="0027242A" w:rsidRPr="0027242A" w:rsidTr="002B1472">
        <w:tc>
          <w:tcPr>
            <w:tcW w:w="675" w:type="dxa"/>
          </w:tcPr>
          <w:p w:rsidR="0027242A" w:rsidRPr="0027242A" w:rsidRDefault="0027242A" w:rsidP="00AB489C">
            <w:pPr>
              <w:widowControl w:val="0"/>
              <w:spacing w:after="0" w:line="240" w:lineRule="auto"/>
              <w:ind w:firstLine="567"/>
              <w:jc w:val="both"/>
              <w:rPr>
                <w:rFonts w:ascii="Times New Roman" w:hAnsi="Times New Roman" w:cs="Times New Roman"/>
                <w:b/>
                <w:sz w:val="28"/>
                <w:szCs w:val="28"/>
              </w:rPr>
            </w:pPr>
            <w:r w:rsidRPr="0027242A">
              <w:rPr>
                <w:rFonts w:ascii="Times New Roman" w:hAnsi="Times New Roman" w:cs="Times New Roman"/>
                <w:b/>
                <w:sz w:val="28"/>
                <w:szCs w:val="28"/>
              </w:rPr>
              <w:t xml:space="preserve">№ </w:t>
            </w:r>
            <w:proofErr w:type="spellStart"/>
            <w:r w:rsidRPr="0027242A">
              <w:rPr>
                <w:rFonts w:ascii="Times New Roman" w:hAnsi="Times New Roman" w:cs="Times New Roman"/>
                <w:b/>
                <w:sz w:val="28"/>
                <w:szCs w:val="28"/>
              </w:rPr>
              <w:t>п</w:t>
            </w:r>
            <w:proofErr w:type="spellEnd"/>
            <w:r w:rsidRPr="0027242A">
              <w:rPr>
                <w:rFonts w:ascii="Times New Roman" w:hAnsi="Times New Roman" w:cs="Times New Roman"/>
                <w:b/>
                <w:sz w:val="28"/>
                <w:szCs w:val="28"/>
              </w:rPr>
              <w:t>/</w:t>
            </w:r>
            <w:proofErr w:type="spellStart"/>
            <w:r w:rsidRPr="0027242A">
              <w:rPr>
                <w:rFonts w:ascii="Times New Roman" w:hAnsi="Times New Roman" w:cs="Times New Roman"/>
                <w:b/>
                <w:sz w:val="28"/>
                <w:szCs w:val="28"/>
              </w:rPr>
              <w:t>п</w:t>
            </w:r>
            <w:proofErr w:type="spellEnd"/>
          </w:p>
        </w:tc>
        <w:tc>
          <w:tcPr>
            <w:tcW w:w="5103" w:type="dxa"/>
          </w:tcPr>
          <w:p w:rsidR="0027242A" w:rsidRPr="0027242A" w:rsidRDefault="0027242A" w:rsidP="00AB489C">
            <w:pPr>
              <w:widowControl w:val="0"/>
              <w:spacing w:after="0" w:line="240" w:lineRule="auto"/>
              <w:ind w:firstLine="567"/>
              <w:jc w:val="both"/>
              <w:rPr>
                <w:rFonts w:ascii="Times New Roman" w:hAnsi="Times New Roman" w:cs="Times New Roman"/>
                <w:b/>
                <w:sz w:val="28"/>
                <w:szCs w:val="28"/>
              </w:rPr>
            </w:pPr>
            <w:r w:rsidRPr="0027242A">
              <w:rPr>
                <w:rFonts w:ascii="Times New Roman" w:hAnsi="Times New Roman" w:cs="Times New Roman"/>
                <w:b/>
                <w:sz w:val="28"/>
                <w:szCs w:val="28"/>
              </w:rPr>
              <w:t>Объект риска</w:t>
            </w:r>
          </w:p>
        </w:tc>
        <w:tc>
          <w:tcPr>
            <w:tcW w:w="1843" w:type="dxa"/>
          </w:tcPr>
          <w:p w:rsidR="0027242A" w:rsidRPr="0027242A" w:rsidRDefault="0027242A" w:rsidP="00AB489C">
            <w:pPr>
              <w:widowControl w:val="0"/>
              <w:spacing w:after="0" w:line="240" w:lineRule="auto"/>
              <w:ind w:firstLine="567"/>
              <w:jc w:val="both"/>
              <w:rPr>
                <w:rFonts w:ascii="Times New Roman" w:hAnsi="Times New Roman" w:cs="Times New Roman"/>
                <w:b/>
                <w:sz w:val="28"/>
                <w:szCs w:val="28"/>
              </w:rPr>
            </w:pPr>
            <w:r w:rsidRPr="0027242A">
              <w:rPr>
                <w:rFonts w:ascii="Times New Roman" w:hAnsi="Times New Roman" w:cs="Times New Roman"/>
                <w:b/>
                <w:sz w:val="28"/>
                <w:szCs w:val="28"/>
              </w:rPr>
              <w:t>Мера риска, (1/год)*</w:t>
            </w:r>
          </w:p>
        </w:tc>
        <w:tc>
          <w:tcPr>
            <w:tcW w:w="1666" w:type="dxa"/>
          </w:tcPr>
          <w:p w:rsidR="0027242A" w:rsidRPr="0027242A" w:rsidRDefault="0027242A" w:rsidP="00AB489C">
            <w:pPr>
              <w:widowControl w:val="0"/>
              <w:spacing w:after="0" w:line="240" w:lineRule="auto"/>
              <w:ind w:firstLine="567"/>
              <w:jc w:val="both"/>
              <w:rPr>
                <w:rFonts w:ascii="Times New Roman" w:hAnsi="Times New Roman" w:cs="Times New Roman"/>
                <w:b/>
                <w:sz w:val="28"/>
                <w:szCs w:val="28"/>
              </w:rPr>
            </w:pPr>
            <w:r w:rsidRPr="0027242A">
              <w:rPr>
                <w:rFonts w:ascii="Times New Roman" w:hAnsi="Times New Roman" w:cs="Times New Roman"/>
                <w:b/>
                <w:sz w:val="28"/>
                <w:szCs w:val="28"/>
              </w:rPr>
              <w:t>Вид риска</w:t>
            </w:r>
          </w:p>
        </w:tc>
      </w:tr>
      <w:tr w:rsidR="0027242A" w:rsidRPr="0027242A" w:rsidTr="002B1472">
        <w:tc>
          <w:tcPr>
            <w:tcW w:w="67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1.</w:t>
            </w:r>
          </w:p>
        </w:tc>
        <w:tc>
          <w:tcPr>
            <w:tcW w:w="5103"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 xml:space="preserve">Грузоподъемные краны </w:t>
            </w:r>
            <w:proofErr w:type="spellStart"/>
            <w:r w:rsidRPr="0027242A">
              <w:rPr>
                <w:rFonts w:ascii="Times New Roman" w:hAnsi="Times New Roman" w:cs="Times New Roman"/>
                <w:sz w:val="28"/>
                <w:szCs w:val="28"/>
              </w:rPr>
              <w:t>грI</w:t>
            </w:r>
            <w:proofErr w:type="spellEnd"/>
            <w:r w:rsidRPr="0027242A">
              <w:rPr>
                <w:rFonts w:ascii="Times New Roman" w:hAnsi="Times New Roman" w:cs="Times New Roman"/>
                <w:sz w:val="28"/>
                <w:szCs w:val="28"/>
              </w:rPr>
              <w:t>/</w:t>
            </w:r>
            <w:proofErr w:type="spellStart"/>
            <w:r w:rsidRPr="0027242A">
              <w:rPr>
                <w:rFonts w:ascii="Times New Roman" w:hAnsi="Times New Roman" w:cs="Times New Roman"/>
                <w:sz w:val="28"/>
                <w:szCs w:val="28"/>
              </w:rPr>
              <w:t>п</w:t>
            </w:r>
            <w:proofErr w:type="spellEnd"/>
            <w:r w:rsidRPr="0027242A">
              <w:rPr>
                <w:rFonts w:ascii="Times New Roman" w:hAnsi="Times New Roman" w:cs="Times New Roman"/>
                <w:sz w:val="28"/>
                <w:szCs w:val="28"/>
              </w:rPr>
              <w:t>/</w:t>
            </w:r>
            <w:proofErr w:type="spellStart"/>
            <w:r w:rsidRPr="0027242A">
              <w:rPr>
                <w:rFonts w:ascii="Times New Roman" w:hAnsi="Times New Roman" w:cs="Times New Roman"/>
                <w:sz w:val="28"/>
                <w:szCs w:val="28"/>
              </w:rPr>
              <w:t>грВ</w:t>
            </w:r>
            <w:proofErr w:type="spellEnd"/>
            <w:r w:rsidRPr="0027242A">
              <w:rPr>
                <w:rFonts w:ascii="Times New Roman" w:hAnsi="Times New Roman" w:cs="Times New Roman"/>
                <w:sz w:val="28"/>
                <w:szCs w:val="28"/>
              </w:rPr>
              <w:t xml:space="preserve"> и </w:t>
            </w:r>
            <w:proofErr w:type="spellStart"/>
            <w:r w:rsidRPr="0027242A">
              <w:rPr>
                <w:rFonts w:ascii="Times New Roman" w:hAnsi="Times New Roman" w:cs="Times New Roman"/>
                <w:sz w:val="28"/>
                <w:szCs w:val="28"/>
              </w:rPr>
              <w:t>грII</w:t>
            </w:r>
            <w:proofErr w:type="spellEnd"/>
          </w:p>
        </w:tc>
        <w:tc>
          <w:tcPr>
            <w:tcW w:w="1843" w:type="dxa"/>
          </w:tcPr>
          <w:p w:rsidR="0027242A" w:rsidRPr="0027242A" w:rsidRDefault="0027242A" w:rsidP="00AB489C">
            <w:pPr>
              <w:widowControl w:val="0"/>
              <w:spacing w:after="0" w:line="240" w:lineRule="auto"/>
              <w:ind w:left="318" w:firstLine="567"/>
              <w:jc w:val="both"/>
              <w:rPr>
                <w:rFonts w:ascii="Times New Roman" w:hAnsi="Times New Roman" w:cs="Times New Roman"/>
                <w:sz w:val="28"/>
                <w:szCs w:val="28"/>
              </w:rPr>
            </w:pPr>
            <w:r w:rsidRPr="0027242A">
              <w:rPr>
                <w:rFonts w:ascii="Times New Roman" w:hAnsi="Times New Roman" w:cs="Times New Roman"/>
                <w:sz w:val="28"/>
                <w:szCs w:val="28"/>
              </w:rPr>
              <w:t>4,4</w:t>
            </w:r>
            <w:r w:rsidRPr="0027242A">
              <w:rPr>
                <w:rFonts w:ascii="Times New Roman" w:hAnsi="Times New Roman" w:cs="Times New Roman"/>
                <w:sz w:val="28"/>
                <w:szCs w:val="28"/>
              </w:rPr>
              <w:sym w:font="Symbol" w:char="F0D7"/>
            </w:r>
            <w:r w:rsidRPr="0027242A">
              <w:rPr>
                <w:rFonts w:ascii="Times New Roman" w:hAnsi="Times New Roman" w:cs="Times New Roman"/>
                <w:sz w:val="28"/>
                <w:szCs w:val="28"/>
              </w:rPr>
              <w:t>10</w:t>
            </w:r>
            <w:r w:rsidRPr="0027242A">
              <w:rPr>
                <w:rFonts w:ascii="Times New Roman" w:hAnsi="Times New Roman" w:cs="Times New Roman"/>
                <w:sz w:val="28"/>
                <w:szCs w:val="28"/>
                <w:vertAlign w:val="superscript"/>
              </w:rPr>
              <w:t>-4</w:t>
            </w:r>
            <w:r w:rsidRPr="0027242A">
              <w:rPr>
                <w:rFonts w:ascii="Times New Roman" w:hAnsi="Times New Roman" w:cs="Times New Roman"/>
                <w:sz w:val="28"/>
                <w:szCs w:val="28"/>
              </w:rPr>
              <w:t>*</w:t>
            </w:r>
          </w:p>
        </w:tc>
        <w:tc>
          <w:tcPr>
            <w:tcW w:w="1666"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Технический риск </w:t>
            </w:r>
            <w:proofErr w:type="spellStart"/>
            <w:r w:rsidRPr="0027242A">
              <w:rPr>
                <w:rFonts w:ascii="Times New Roman" w:hAnsi="Times New Roman" w:cs="Times New Roman"/>
                <w:sz w:val="28"/>
                <w:szCs w:val="28"/>
              </w:rPr>
              <w:t>Q</w:t>
            </w:r>
            <w:r w:rsidRPr="0027242A">
              <w:rPr>
                <w:rFonts w:ascii="Times New Roman" w:hAnsi="Times New Roman" w:cs="Times New Roman"/>
                <w:sz w:val="28"/>
                <w:szCs w:val="28"/>
                <w:vertAlign w:val="subscript"/>
              </w:rPr>
              <w:t>т</w:t>
            </w:r>
            <w:proofErr w:type="spellEnd"/>
          </w:p>
        </w:tc>
      </w:tr>
      <w:tr w:rsidR="0027242A" w:rsidRPr="0027242A" w:rsidTr="002B1472">
        <w:tc>
          <w:tcPr>
            <w:tcW w:w="67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1.1.</w:t>
            </w:r>
          </w:p>
        </w:tc>
        <w:tc>
          <w:tcPr>
            <w:tcW w:w="5103"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Мостовые краны</w:t>
            </w:r>
          </w:p>
        </w:tc>
        <w:tc>
          <w:tcPr>
            <w:tcW w:w="1843" w:type="dxa"/>
          </w:tcPr>
          <w:p w:rsidR="0027242A" w:rsidRPr="0027242A" w:rsidRDefault="0027242A" w:rsidP="00AB489C">
            <w:pPr>
              <w:widowControl w:val="0"/>
              <w:spacing w:after="0" w:line="240" w:lineRule="auto"/>
              <w:ind w:left="318" w:firstLine="567"/>
              <w:jc w:val="both"/>
              <w:rPr>
                <w:rFonts w:ascii="Times New Roman" w:hAnsi="Times New Roman" w:cs="Times New Roman"/>
                <w:sz w:val="28"/>
                <w:szCs w:val="28"/>
              </w:rPr>
            </w:pPr>
            <w:r w:rsidRPr="0027242A">
              <w:rPr>
                <w:rFonts w:ascii="Times New Roman" w:hAnsi="Times New Roman" w:cs="Times New Roman"/>
                <w:sz w:val="28"/>
                <w:szCs w:val="28"/>
              </w:rPr>
              <w:t>8,7</w:t>
            </w:r>
            <w:r w:rsidRPr="0027242A">
              <w:rPr>
                <w:rFonts w:ascii="Times New Roman" w:hAnsi="Times New Roman" w:cs="Times New Roman"/>
                <w:sz w:val="28"/>
                <w:szCs w:val="28"/>
              </w:rPr>
              <w:sym w:font="Symbol" w:char="F0D7"/>
            </w:r>
            <w:r w:rsidRPr="0027242A">
              <w:rPr>
                <w:rFonts w:ascii="Times New Roman" w:hAnsi="Times New Roman" w:cs="Times New Roman"/>
                <w:sz w:val="28"/>
                <w:szCs w:val="28"/>
              </w:rPr>
              <w:t>10</w:t>
            </w:r>
            <w:r w:rsidRPr="0027242A">
              <w:rPr>
                <w:rFonts w:ascii="Times New Roman" w:hAnsi="Times New Roman" w:cs="Times New Roman"/>
                <w:sz w:val="28"/>
                <w:szCs w:val="28"/>
                <w:vertAlign w:val="superscript"/>
              </w:rPr>
              <w:t>-6</w:t>
            </w:r>
          </w:p>
        </w:tc>
        <w:tc>
          <w:tcPr>
            <w:tcW w:w="1666"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 // –</w:t>
            </w:r>
          </w:p>
        </w:tc>
      </w:tr>
      <w:tr w:rsidR="0027242A" w:rsidRPr="0027242A" w:rsidTr="002B1472">
        <w:tc>
          <w:tcPr>
            <w:tcW w:w="67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1</w:t>
            </w:r>
            <w:r w:rsidRPr="0027242A">
              <w:rPr>
                <w:rFonts w:ascii="Times New Roman" w:hAnsi="Times New Roman" w:cs="Times New Roman"/>
                <w:sz w:val="28"/>
                <w:szCs w:val="28"/>
              </w:rPr>
              <w:lastRenderedPageBreak/>
              <w:t>.2.</w:t>
            </w:r>
          </w:p>
        </w:tc>
        <w:tc>
          <w:tcPr>
            <w:tcW w:w="5103"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lastRenderedPageBreak/>
              <w:t>Автомобильные краны</w:t>
            </w:r>
          </w:p>
        </w:tc>
        <w:tc>
          <w:tcPr>
            <w:tcW w:w="1843" w:type="dxa"/>
          </w:tcPr>
          <w:p w:rsidR="0027242A" w:rsidRPr="0027242A" w:rsidRDefault="0027242A" w:rsidP="00AB489C">
            <w:pPr>
              <w:widowControl w:val="0"/>
              <w:spacing w:after="0" w:line="240" w:lineRule="auto"/>
              <w:ind w:left="318" w:firstLine="567"/>
              <w:jc w:val="both"/>
              <w:rPr>
                <w:rFonts w:ascii="Times New Roman" w:hAnsi="Times New Roman" w:cs="Times New Roman"/>
                <w:sz w:val="28"/>
                <w:szCs w:val="28"/>
              </w:rPr>
            </w:pPr>
            <w:r w:rsidRPr="0027242A">
              <w:rPr>
                <w:rFonts w:ascii="Times New Roman" w:hAnsi="Times New Roman" w:cs="Times New Roman"/>
                <w:sz w:val="28"/>
                <w:szCs w:val="28"/>
              </w:rPr>
              <w:t>2,2</w:t>
            </w:r>
            <w:r w:rsidRPr="0027242A">
              <w:rPr>
                <w:rFonts w:ascii="Times New Roman" w:hAnsi="Times New Roman" w:cs="Times New Roman"/>
                <w:sz w:val="28"/>
                <w:szCs w:val="28"/>
              </w:rPr>
              <w:sym w:font="Symbol" w:char="F0D7"/>
            </w:r>
            <w:r w:rsidRPr="0027242A">
              <w:rPr>
                <w:rFonts w:ascii="Times New Roman" w:hAnsi="Times New Roman" w:cs="Times New Roman"/>
                <w:sz w:val="28"/>
                <w:szCs w:val="28"/>
              </w:rPr>
              <w:t>10</w:t>
            </w:r>
            <w:r w:rsidRPr="0027242A">
              <w:rPr>
                <w:rFonts w:ascii="Times New Roman" w:hAnsi="Times New Roman" w:cs="Times New Roman"/>
                <w:sz w:val="28"/>
                <w:szCs w:val="28"/>
                <w:vertAlign w:val="superscript"/>
              </w:rPr>
              <w:lastRenderedPageBreak/>
              <w:t>-4</w:t>
            </w:r>
          </w:p>
        </w:tc>
        <w:tc>
          <w:tcPr>
            <w:tcW w:w="1666"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lastRenderedPageBreak/>
              <w:t>– // –</w:t>
            </w:r>
          </w:p>
        </w:tc>
      </w:tr>
      <w:tr w:rsidR="0027242A" w:rsidRPr="0027242A" w:rsidTr="002B1472">
        <w:tc>
          <w:tcPr>
            <w:tcW w:w="67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lastRenderedPageBreak/>
              <w:t>1.3.</w:t>
            </w:r>
          </w:p>
        </w:tc>
        <w:tc>
          <w:tcPr>
            <w:tcW w:w="5103"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Портальные краны</w:t>
            </w:r>
          </w:p>
        </w:tc>
        <w:tc>
          <w:tcPr>
            <w:tcW w:w="1843" w:type="dxa"/>
          </w:tcPr>
          <w:p w:rsidR="0027242A" w:rsidRPr="0027242A" w:rsidRDefault="0027242A" w:rsidP="00AB489C">
            <w:pPr>
              <w:widowControl w:val="0"/>
              <w:spacing w:after="0" w:line="240" w:lineRule="auto"/>
              <w:ind w:left="318" w:firstLine="567"/>
              <w:jc w:val="both"/>
              <w:rPr>
                <w:rFonts w:ascii="Times New Roman" w:hAnsi="Times New Roman" w:cs="Times New Roman"/>
                <w:sz w:val="28"/>
                <w:szCs w:val="28"/>
              </w:rPr>
            </w:pPr>
            <w:r w:rsidRPr="0027242A">
              <w:rPr>
                <w:rFonts w:ascii="Times New Roman" w:hAnsi="Times New Roman" w:cs="Times New Roman"/>
                <w:sz w:val="28"/>
                <w:szCs w:val="28"/>
              </w:rPr>
              <w:t>3,8</w:t>
            </w:r>
            <w:r w:rsidRPr="0027242A">
              <w:rPr>
                <w:rFonts w:ascii="Times New Roman" w:hAnsi="Times New Roman" w:cs="Times New Roman"/>
                <w:sz w:val="28"/>
                <w:szCs w:val="28"/>
              </w:rPr>
              <w:sym w:font="Symbol" w:char="F0D7"/>
            </w:r>
            <w:r w:rsidRPr="0027242A">
              <w:rPr>
                <w:rFonts w:ascii="Times New Roman" w:hAnsi="Times New Roman" w:cs="Times New Roman"/>
                <w:sz w:val="28"/>
                <w:szCs w:val="28"/>
              </w:rPr>
              <w:t>10</w:t>
            </w:r>
            <w:r w:rsidRPr="0027242A">
              <w:rPr>
                <w:rFonts w:ascii="Times New Roman" w:hAnsi="Times New Roman" w:cs="Times New Roman"/>
                <w:sz w:val="28"/>
                <w:szCs w:val="28"/>
                <w:vertAlign w:val="superscript"/>
              </w:rPr>
              <w:t>-4</w:t>
            </w:r>
          </w:p>
        </w:tc>
        <w:tc>
          <w:tcPr>
            <w:tcW w:w="1666"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 // –</w:t>
            </w:r>
          </w:p>
        </w:tc>
      </w:tr>
      <w:tr w:rsidR="0027242A" w:rsidRPr="0027242A" w:rsidTr="002B1472">
        <w:tc>
          <w:tcPr>
            <w:tcW w:w="67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1.4.</w:t>
            </w:r>
          </w:p>
        </w:tc>
        <w:tc>
          <w:tcPr>
            <w:tcW w:w="5103"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Пневмоколесные краны</w:t>
            </w:r>
          </w:p>
        </w:tc>
        <w:tc>
          <w:tcPr>
            <w:tcW w:w="1843" w:type="dxa"/>
          </w:tcPr>
          <w:p w:rsidR="0027242A" w:rsidRPr="0027242A" w:rsidRDefault="0027242A" w:rsidP="00AB489C">
            <w:pPr>
              <w:widowControl w:val="0"/>
              <w:spacing w:after="0" w:line="240" w:lineRule="auto"/>
              <w:ind w:left="318" w:firstLine="567"/>
              <w:jc w:val="both"/>
              <w:rPr>
                <w:rFonts w:ascii="Times New Roman" w:hAnsi="Times New Roman" w:cs="Times New Roman"/>
                <w:sz w:val="28"/>
                <w:szCs w:val="28"/>
              </w:rPr>
            </w:pPr>
            <w:r w:rsidRPr="0027242A">
              <w:rPr>
                <w:rFonts w:ascii="Times New Roman" w:hAnsi="Times New Roman" w:cs="Times New Roman"/>
                <w:sz w:val="28"/>
                <w:szCs w:val="28"/>
              </w:rPr>
              <w:t>5,7</w:t>
            </w:r>
            <w:r w:rsidRPr="0027242A">
              <w:rPr>
                <w:rFonts w:ascii="Times New Roman" w:hAnsi="Times New Roman" w:cs="Times New Roman"/>
                <w:sz w:val="28"/>
                <w:szCs w:val="28"/>
              </w:rPr>
              <w:sym w:font="Symbol" w:char="F0D7"/>
            </w:r>
            <w:r w:rsidRPr="0027242A">
              <w:rPr>
                <w:rFonts w:ascii="Times New Roman" w:hAnsi="Times New Roman" w:cs="Times New Roman"/>
                <w:sz w:val="28"/>
                <w:szCs w:val="28"/>
              </w:rPr>
              <w:t>10</w:t>
            </w:r>
            <w:r w:rsidRPr="0027242A">
              <w:rPr>
                <w:rFonts w:ascii="Times New Roman" w:hAnsi="Times New Roman" w:cs="Times New Roman"/>
                <w:sz w:val="28"/>
                <w:szCs w:val="28"/>
                <w:vertAlign w:val="superscript"/>
              </w:rPr>
              <w:t>-4</w:t>
            </w:r>
          </w:p>
        </w:tc>
        <w:tc>
          <w:tcPr>
            <w:tcW w:w="1666"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 // –</w:t>
            </w:r>
          </w:p>
        </w:tc>
      </w:tr>
      <w:tr w:rsidR="0027242A" w:rsidRPr="0027242A" w:rsidTr="002B1472">
        <w:tc>
          <w:tcPr>
            <w:tcW w:w="67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1.5.</w:t>
            </w:r>
          </w:p>
        </w:tc>
        <w:tc>
          <w:tcPr>
            <w:tcW w:w="5103"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Козловые краны</w:t>
            </w:r>
          </w:p>
        </w:tc>
        <w:tc>
          <w:tcPr>
            <w:tcW w:w="1843" w:type="dxa"/>
          </w:tcPr>
          <w:p w:rsidR="0027242A" w:rsidRPr="0027242A" w:rsidRDefault="0027242A" w:rsidP="00AB489C">
            <w:pPr>
              <w:widowControl w:val="0"/>
              <w:spacing w:after="0" w:line="240" w:lineRule="auto"/>
              <w:ind w:left="318" w:firstLine="567"/>
              <w:jc w:val="both"/>
              <w:rPr>
                <w:rFonts w:ascii="Times New Roman" w:hAnsi="Times New Roman" w:cs="Times New Roman"/>
                <w:sz w:val="28"/>
                <w:szCs w:val="28"/>
              </w:rPr>
            </w:pPr>
            <w:r w:rsidRPr="0027242A">
              <w:rPr>
                <w:rFonts w:ascii="Times New Roman" w:hAnsi="Times New Roman" w:cs="Times New Roman"/>
                <w:sz w:val="28"/>
                <w:szCs w:val="28"/>
              </w:rPr>
              <w:t>8,7</w:t>
            </w:r>
            <w:r w:rsidRPr="0027242A">
              <w:rPr>
                <w:rFonts w:ascii="Times New Roman" w:hAnsi="Times New Roman" w:cs="Times New Roman"/>
                <w:sz w:val="28"/>
                <w:szCs w:val="28"/>
              </w:rPr>
              <w:sym w:font="Symbol" w:char="F0D7"/>
            </w:r>
            <w:r w:rsidRPr="0027242A">
              <w:rPr>
                <w:rFonts w:ascii="Times New Roman" w:hAnsi="Times New Roman" w:cs="Times New Roman"/>
                <w:sz w:val="28"/>
                <w:szCs w:val="28"/>
              </w:rPr>
              <w:t>10</w:t>
            </w:r>
            <w:r w:rsidRPr="0027242A">
              <w:rPr>
                <w:rFonts w:ascii="Times New Roman" w:hAnsi="Times New Roman" w:cs="Times New Roman"/>
                <w:sz w:val="28"/>
                <w:szCs w:val="28"/>
                <w:vertAlign w:val="superscript"/>
              </w:rPr>
              <w:t>-4</w:t>
            </w:r>
          </w:p>
        </w:tc>
        <w:tc>
          <w:tcPr>
            <w:tcW w:w="1666"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 // –</w:t>
            </w:r>
          </w:p>
        </w:tc>
      </w:tr>
      <w:tr w:rsidR="0027242A" w:rsidRPr="0027242A" w:rsidTr="002B1472">
        <w:tc>
          <w:tcPr>
            <w:tcW w:w="67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1.6.</w:t>
            </w:r>
          </w:p>
        </w:tc>
        <w:tc>
          <w:tcPr>
            <w:tcW w:w="5103"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Башенные краны</w:t>
            </w:r>
          </w:p>
        </w:tc>
        <w:tc>
          <w:tcPr>
            <w:tcW w:w="1843" w:type="dxa"/>
          </w:tcPr>
          <w:p w:rsidR="0027242A" w:rsidRPr="0027242A" w:rsidRDefault="0027242A" w:rsidP="00AB489C">
            <w:pPr>
              <w:widowControl w:val="0"/>
              <w:spacing w:after="0" w:line="240" w:lineRule="auto"/>
              <w:ind w:left="318" w:firstLine="567"/>
              <w:jc w:val="both"/>
              <w:rPr>
                <w:rFonts w:ascii="Times New Roman" w:hAnsi="Times New Roman" w:cs="Times New Roman"/>
                <w:sz w:val="28"/>
                <w:szCs w:val="28"/>
              </w:rPr>
            </w:pPr>
            <w:r w:rsidRPr="0027242A">
              <w:rPr>
                <w:rFonts w:ascii="Times New Roman" w:hAnsi="Times New Roman" w:cs="Times New Roman"/>
                <w:sz w:val="28"/>
                <w:szCs w:val="28"/>
              </w:rPr>
              <w:t>2,2</w:t>
            </w:r>
            <w:r w:rsidRPr="0027242A">
              <w:rPr>
                <w:rFonts w:ascii="Times New Roman" w:hAnsi="Times New Roman" w:cs="Times New Roman"/>
                <w:sz w:val="28"/>
                <w:szCs w:val="28"/>
              </w:rPr>
              <w:sym w:font="Symbol" w:char="F0D7"/>
            </w:r>
            <w:r w:rsidRPr="0027242A">
              <w:rPr>
                <w:rFonts w:ascii="Times New Roman" w:hAnsi="Times New Roman" w:cs="Times New Roman"/>
                <w:sz w:val="28"/>
                <w:szCs w:val="28"/>
              </w:rPr>
              <w:t>10</w:t>
            </w:r>
            <w:r w:rsidRPr="0027242A">
              <w:rPr>
                <w:rFonts w:ascii="Times New Roman" w:hAnsi="Times New Roman" w:cs="Times New Roman"/>
                <w:sz w:val="28"/>
                <w:szCs w:val="28"/>
                <w:vertAlign w:val="superscript"/>
              </w:rPr>
              <w:t>-3</w:t>
            </w:r>
          </w:p>
        </w:tc>
        <w:tc>
          <w:tcPr>
            <w:tcW w:w="1666"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 // –</w:t>
            </w:r>
          </w:p>
        </w:tc>
      </w:tr>
      <w:tr w:rsidR="0027242A" w:rsidRPr="0027242A" w:rsidTr="002B1472">
        <w:tc>
          <w:tcPr>
            <w:tcW w:w="67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1.7.</w:t>
            </w:r>
          </w:p>
        </w:tc>
        <w:tc>
          <w:tcPr>
            <w:tcW w:w="5103"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Железнодорожные краны</w:t>
            </w:r>
          </w:p>
        </w:tc>
        <w:tc>
          <w:tcPr>
            <w:tcW w:w="1843" w:type="dxa"/>
          </w:tcPr>
          <w:p w:rsidR="0027242A" w:rsidRPr="0027242A" w:rsidRDefault="0027242A" w:rsidP="00AB489C">
            <w:pPr>
              <w:widowControl w:val="0"/>
              <w:spacing w:after="0" w:line="240" w:lineRule="auto"/>
              <w:ind w:left="318" w:firstLine="567"/>
              <w:jc w:val="both"/>
              <w:rPr>
                <w:rFonts w:ascii="Times New Roman" w:hAnsi="Times New Roman" w:cs="Times New Roman"/>
                <w:sz w:val="28"/>
                <w:szCs w:val="28"/>
              </w:rPr>
            </w:pPr>
            <w:r w:rsidRPr="0027242A">
              <w:rPr>
                <w:rFonts w:ascii="Times New Roman" w:hAnsi="Times New Roman" w:cs="Times New Roman"/>
                <w:sz w:val="28"/>
                <w:szCs w:val="28"/>
              </w:rPr>
              <w:t>2,3</w:t>
            </w:r>
            <w:r w:rsidRPr="0027242A">
              <w:rPr>
                <w:rFonts w:ascii="Times New Roman" w:hAnsi="Times New Roman" w:cs="Times New Roman"/>
                <w:sz w:val="28"/>
                <w:szCs w:val="28"/>
              </w:rPr>
              <w:sym w:font="Symbol" w:char="F0D7"/>
            </w:r>
            <w:r w:rsidRPr="0027242A">
              <w:rPr>
                <w:rFonts w:ascii="Times New Roman" w:hAnsi="Times New Roman" w:cs="Times New Roman"/>
                <w:sz w:val="28"/>
                <w:szCs w:val="28"/>
              </w:rPr>
              <w:t>10</w:t>
            </w:r>
            <w:r w:rsidRPr="0027242A">
              <w:rPr>
                <w:rFonts w:ascii="Times New Roman" w:hAnsi="Times New Roman" w:cs="Times New Roman"/>
                <w:sz w:val="28"/>
                <w:szCs w:val="28"/>
                <w:vertAlign w:val="superscript"/>
              </w:rPr>
              <w:t>-3</w:t>
            </w:r>
          </w:p>
        </w:tc>
        <w:tc>
          <w:tcPr>
            <w:tcW w:w="1666"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 // –</w:t>
            </w:r>
          </w:p>
        </w:tc>
      </w:tr>
      <w:tr w:rsidR="0027242A" w:rsidRPr="0027242A" w:rsidTr="002B1472">
        <w:tc>
          <w:tcPr>
            <w:tcW w:w="675" w:type="dxa"/>
            <w:tcBorders>
              <w:bottom w:val="single" w:sz="4" w:space="0" w:color="auto"/>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1.8.</w:t>
            </w:r>
          </w:p>
        </w:tc>
        <w:tc>
          <w:tcPr>
            <w:tcW w:w="5103" w:type="dxa"/>
            <w:tcBorders>
              <w:bottom w:val="single" w:sz="4" w:space="0" w:color="auto"/>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Гусеничные краны</w:t>
            </w:r>
          </w:p>
        </w:tc>
        <w:tc>
          <w:tcPr>
            <w:tcW w:w="1843" w:type="dxa"/>
            <w:tcBorders>
              <w:bottom w:val="single" w:sz="4" w:space="0" w:color="auto"/>
            </w:tcBorders>
          </w:tcPr>
          <w:p w:rsidR="0027242A" w:rsidRPr="0027242A" w:rsidRDefault="0027242A" w:rsidP="00AB489C">
            <w:pPr>
              <w:widowControl w:val="0"/>
              <w:spacing w:after="0" w:line="240" w:lineRule="auto"/>
              <w:ind w:left="318" w:firstLine="567"/>
              <w:jc w:val="both"/>
              <w:rPr>
                <w:rFonts w:ascii="Times New Roman" w:hAnsi="Times New Roman" w:cs="Times New Roman"/>
                <w:sz w:val="28"/>
                <w:szCs w:val="28"/>
              </w:rPr>
            </w:pPr>
            <w:r w:rsidRPr="0027242A">
              <w:rPr>
                <w:rFonts w:ascii="Times New Roman" w:hAnsi="Times New Roman" w:cs="Times New Roman"/>
                <w:sz w:val="28"/>
                <w:szCs w:val="28"/>
              </w:rPr>
              <w:t>10,0</w:t>
            </w:r>
            <w:r w:rsidRPr="0027242A">
              <w:rPr>
                <w:rFonts w:ascii="Times New Roman" w:hAnsi="Times New Roman" w:cs="Times New Roman"/>
                <w:sz w:val="28"/>
                <w:szCs w:val="28"/>
              </w:rPr>
              <w:sym w:font="Symbol" w:char="F0D7"/>
            </w:r>
            <w:r w:rsidRPr="0027242A">
              <w:rPr>
                <w:rFonts w:ascii="Times New Roman" w:hAnsi="Times New Roman" w:cs="Times New Roman"/>
                <w:sz w:val="28"/>
                <w:szCs w:val="28"/>
              </w:rPr>
              <w:t>10</w:t>
            </w:r>
            <w:r w:rsidRPr="0027242A">
              <w:rPr>
                <w:rFonts w:ascii="Times New Roman" w:hAnsi="Times New Roman" w:cs="Times New Roman"/>
                <w:sz w:val="28"/>
                <w:szCs w:val="28"/>
                <w:vertAlign w:val="superscript"/>
              </w:rPr>
              <w:t>-3</w:t>
            </w:r>
          </w:p>
        </w:tc>
        <w:tc>
          <w:tcPr>
            <w:tcW w:w="1666" w:type="dxa"/>
            <w:tcBorders>
              <w:bottom w:val="single" w:sz="4" w:space="0" w:color="auto"/>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 // –</w:t>
            </w:r>
          </w:p>
        </w:tc>
      </w:tr>
      <w:tr w:rsidR="0027242A" w:rsidRPr="0027242A" w:rsidTr="002B1472">
        <w:tc>
          <w:tcPr>
            <w:tcW w:w="9287" w:type="dxa"/>
            <w:gridSpan w:val="4"/>
            <w:tcBorders>
              <w:left w:val="nil"/>
              <w:bottom w:val="nil"/>
              <w:right w:val="nil"/>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 среднее значение риска (1/год)</w:t>
            </w:r>
          </w:p>
        </w:tc>
      </w:tr>
    </w:tbl>
    <w:p w:rsidR="0027242A" w:rsidRPr="0027242A" w:rsidRDefault="0027242A" w:rsidP="00AB489C">
      <w:pPr>
        <w:widowControl w:val="0"/>
        <w:spacing w:after="0"/>
        <w:ind w:firstLine="567"/>
        <w:jc w:val="both"/>
        <w:rPr>
          <w:rFonts w:ascii="Times New Roman" w:hAnsi="Times New Roman" w:cs="Times New Roman"/>
          <w:sz w:val="28"/>
          <w:szCs w:val="28"/>
        </w:rPr>
      </w:pP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Рекомендуется рассматривать четыре группы опасностей:</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w:t>
      </w:r>
      <w:r w:rsidRPr="0027242A">
        <w:rPr>
          <w:rFonts w:ascii="Times New Roman" w:hAnsi="Times New Roman" w:cs="Times New Roman"/>
          <w:sz w:val="28"/>
          <w:szCs w:val="28"/>
        </w:rPr>
        <w:tab/>
        <w:t>Опасность, связанная с ошибочными действиями персонала;</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w:t>
      </w:r>
      <w:r w:rsidRPr="0027242A">
        <w:rPr>
          <w:rFonts w:ascii="Times New Roman" w:hAnsi="Times New Roman" w:cs="Times New Roman"/>
          <w:sz w:val="28"/>
          <w:szCs w:val="28"/>
        </w:rPr>
        <w:tab/>
        <w:t>Опасность, связанная с техническим состоянием грузоподъемных машин;</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w:t>
      </w:r>
      <w:r w:rsidRPr="0027242A">
        <w:rPr>
          <w:rFonts w:ascii="Times New Roman" w:hAnsi="Times New Roman" w:cs="Times New Roman"/>
          <w:sz w:val="28"/>
          <w:szCs w:val="28"/>
        </w:rPr>
        <w:tab/>
        <w:t>Опасность, связанная с взаимодействием грузоподъемных машин и окружающей средой;</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w:t>
      </w:r>
      <w:r w:rsidRPr="0027242A">
        <w:rPr>
          <w:rFonts w:ascii="Times New Roman" w:hAnsi="Times New Roman" w:cs="Times New Roman"/>
          <w:sz w:val="28"/>
          <w:szCs w:val="28"/>
        </w:rPr>
        <w:tab/>
        <w:t>Опасность, связанная с величиной поднимаемого груза и цикличностью (интенсивностью) работы грузоподъемных машин.</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К первой группе опасностей относятся:</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1)</w:t>
      </w:r>
      <w:r w:rsidRPr="0027242A">
        <w:rPr>
          <w:rFonts w:ascii="Times New Roman" w:hAnsi="Times New Roman" w:cs="Times New Roman"/>
          <w:sz w:val="28"/>
          <w:szCs w:val="28"/>
        </w:rPr>
        <w:tab/>
        <w:t>Опасности, связанные с нарушением должностных и производственных инструкций, в т.ч. Правил и норм по безопасности [157 - 163];</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2)</w:t>
      </w:r>
      <w:r w:rsidRPr="0027242A">
        <w:rPr>
          <w:rFonts w:ascii="Times New Roman" w:hAnsi="Times New Roman" w:cs="Times New Roman"/>
          <w:sz w:val="28"/>
          <w:szCs w:val="28"/>
        </w:rPr>
        <w:tab/>
        <w:t>Опасности, связанные с отсутствием или неправильным составлением планов (проектов) производства работ (ППР);</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3)</w:t>
      </w:r>
      <w:r w:rsidRPr="0027242A">
        <w:rPr>
          <w:rFonts w:ascii="Times New Roman" w:hAnsi="Times New Roman" w:cs="Times New Roman"/>
          <w:sz w:val="28"/>
          <w:szCs w:val="28"/>
        </w:rPr>
        <w:tab/>
        <w:t>Опасности, связанные с недостаточной квалификацией или допуском к работе не аттестованных работников (персонала);</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4)</w:t>
      </w:r>
      <w:r w:rsidRPr="0027242A">
        <w:rPr>
          <w:rFonts w:ascii="Times New Roman" w:hAnsi="Times New Roman" w:cs="Times New Roman"/>
          <w:sz w:val="28"/>
          <w:szCs w:val="28"/>
        </w:rPr>
        <w:tab/>
        <w:t>Опасности, связанные с пренебрежением к эргономическим показателям грузоподъемных машин;</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5)</w:t>
      </w:r>
      <w:r w:rsidRPr="0027242A">
        <w:rPr>
          <w:rFonts w:ascii="Times New Roman" w:hAnsi="Times New Roman" w:cs="Times New Roman"/>
          <w:sz w:val="28"/>
          <w:szCs w:val="28"/>
        </w:rPr>
        <w:tab/>
        <w:t>Опасности, связанные с внезапной потерей работоспособности, ухудшением самочувствия (здоровья) оператора и персонала.</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Ко второй группе опасностей относятся:</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1)</w:t>
      </w:r>
      <w:r w:rsidRPr="0027242A">
        <w:rPr>
          <w:rFonts w:ascii="Times New Roman" w:hAnsi="Times New Roman" w:cs="Times New Roman"/>
          <w:sz w:val="28"/>
          <w:szCs w:val="28"/>
        </w:rPr>
        <w:tab/>
        <w:t xml:space="preserve">Опасности, связанные с </w:t>
      </w:r>
      <w:proofErr w:type="spellStart"/>
      <w:r w:rsidRPr="0027242A">
        <w:rPr>
          <w:rFonts w:ascii="Times New Roman" w:hAnsi="Times New Roman" w:cs="Times New Roman"/>
          <w:sz w:val="28"/>
          <w:szCs w:val="28"/>
        </w:rPr>
        <w:t>травмированием</w:t>
      </w:r>
      <w:proofErr w:type="spellEnd"/>
      <w:r w:rsidRPr="0027242A">
        <w:rPr>
          <w:rFonts w:ascii="Times New Roman" w:hAnsi="Times New Roman" w:cs="Times New Roman"/>
          <w:sz w:val="28"/>
          <w:szCs w:val="28"/>
        </w:rPr>
        <w:t xml:space="preserve"> людей металлоконструкциями, узлами и агрегатами грузоподъемных машин;</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2)</w:t>
      </w:r>
      <w:r w:rsidRPr="0027242A">
        <w:rPr>
          <w:rFonts w:ascii="Times New Roman" w:hAnsi="Times New Roman" w:cs="Times New Roman"/>
          <w:sz w:val="28"/>
          <w:szCs w:val="28"/>
        </w:rPr>
        <w:tab/>
        <w:t>Опасности, связанные с воздействием электрического тока;</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3)</w:t>
      </w:r>
      <w:r w:rsidRPr="0027242A">
        <w:rPr>
          <w:rFonts w:ascii="Times New Roman" w:hAnsi="Times New Roman" w:cs="Times New Roman"/>
          <w:sz w:val="28"/>
          <w:szCs w:val="28"/>
        </w:rPr>
        <w:tab/>
        <w:t xml:space="preserve">Опасности, связанные с неисправностью механизмов, агрегатов и </w:t>
      </w:r>
      <w:r w:rsidRPr="0027242A">
        <w:rPr>
          <w:rFonts w:ascii="Times New Roman" w:hAnsi="Times New Roman" w:cs="Times New Roman"/>
          <w:sz w:val="28"/>
          <w:szCs w:val="28"/>
        </w:rPr>
        <w:lastRenderedPageBreak/>
        <w:t>деталей грузоподъемных машин;</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4)</w:t>
      </w:r>
      <w:r w:rsidRPr="0027242A">
        <w:rPr>
          <w:rFonts w:ascii="Times New Roman" w:hAnsi="Times New Roman" w:cs="Times New Roman"/>
          <w:sz w:val="28"/>
          <w:szCs w:val="28"/>
        </w:rPr>
        <w:tab/>
        <w:t>Опасности, связанные с неисправностью, отказом в работе или неправильной установкой приборов и устройств безопасности;</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5)</w:t>
      </w:r>
      <w:r w:rsidRPr="0027242A">
        <w:rPr>
          <w:rFonts w:ascii="Times New Roman" w:hAnsi="Times New Roman" w:cs="Times New Roman"/>
          <w:sz w:val="28"/>
          <w:szCs w:val="28"/>
        </w:rPr>
        <w:tab/>
      </w:r>
      <w:proofErr w:type="spellStart"/>
      <w:r w:rsidRPr="0027242A">
        <w:rPr>
          <w:rFonts w:ascii="Times New Roman" w:hAnsi="Times New Roman" w:cs="Times New Roman"/>
          <w:sz w:val="28"/>
          <w:szCs w:val="28"/>
        </w:rPr>
        <w:t>Пожароопасность</w:t>
      </w:r>
      <w:proofErr w:type="spellEnd"/>
      <w:r w:rsidRPr="0027242A">
        <w:rPr>
          <w:rFonts w:ascii="Times New Roman" w:hAnsi="Times New Roman" w:cs="Times New Roman"/>
          <w:sz w:val="28"/>
          <w:szCs w:val="28"/>
        </w:rPr>
        <w:t>.</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Основные результаты идентификации и структура процесса идентификации ОПО приведены в п. 3.5.</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Грузоподъемные машины эксплуатируется в комплексе с другими объектами (оборудованием, зданиями, объектами природного происхождения), и не исключено влияние таких объектов на безопасность эксплуатации грузоподъемных машин. В соответствии с этим к третьей группе опасностей относятся:</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1)</w:t>
      </w:r>
      <w:r w:rsidRPr="0027242A">
        <w:rPr>
          <w:rFonts w:ascii="Times New Roman" w:hAnsi="Times New Roman" w:cs="Times New Roman"/>
          <w:sz w:val="28"/>
          <w:szCs w:val="28"/>
        </w:rPr>
        <w:tab/>
        <w:t>Опасности, связанные с неисправностью путевого оборудования и подкрановых рельсовых путей [169 - 172];</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2)</w:t>
      </w:r>
      <w:r w:rsidRPr="0027242A">
        <w:rPr>
          <w:rFonts w:ascii="Times New Roman" w:hAnsi="Times New Roman" w:cs="Times New Roman"/>
          <w:sz w:val="28"/>
          <w:szCs w:val="28"/>
        </w:rPr>
        <w:tab/>
        <w:t>Опасности, связанные с неправильным расположением (установкой) грузоподъемных машин;</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3)</w:t>
      </w:r>
      <w:r w:rsidRPr="0027242A">
        <w:rPr>
          <w:rFonts w:ascii="Times New Roman" w:hAnsi="Times New Roman" w:cs="Times New Roman"/>
          <w:sz w:val="28"/>
          <w:szCs w:val="28"/>
        </w:rPr>
        <w:tab/>
        <w:t>Опасности, связанные с метеорологическими (ветровыми) условиями [167, 173];</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4)</w:t>
      </w:r>
      <w:r w:rsidRPr="0027242A">
        <w:rPr>
          <w:rFonts w:ascii="Times New Roman" w:hAnsi="Times New Roman" w:cs="Times New Roman"/>
          <w:sz w:val="28"/>
          <w:szCs w:val="28"/>
        </w:rPr>
        <w:tab/>
        <w:t>Опасности, связанные с сейсмичностью зоны эксплуатации грузоподъемных машин [86 - 90].</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К четвертой группе опасностей относятся условия эксплуатации грузоподъемных машин: группы режима работы, время использования, возможность перегруза, либо поднятие «мертвого» груза и др., влияющих на развитие уже существующих опасностей (дефектов) [174-178].</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Результатом идентификации опасностей является установление значимого перечня нежелательных событий, приводящих к аварии или несчастному случаю. Значительными признаются события, частота которых больше уровня приемлемого (допустимого) риска (см. табл. 3.3 гл. 3).</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Идентификация опасностей завершается выбором дальнейших действий процедуры анализа риска: 1) прекращение дальнейшего анализа ввиду незначительности опасностей (частота выявленных критериев опасности меньше уровня приемлемого риска); 2) проведение более детального анализа риска и выработка рекомендаций по уменьшению риска (управлению риском).</w:t>
      </w:r>
    </w:p>
    <w:p w:rsidR="0027242A" w:rsidRPr="0027242A" w:rsidRDefault="0027242A" w:rsidP="00AB489C">
      <w:pPr>
        <w:pStyle w:val="-"/>
        <w:spacing w:after="0"/>
        <w:ind w:firstLine="567"/>
        <w:jc w:val="both"/>
        <w:rPr>
          <w:szCs w:val="28"/>
        </w:rPr>
      </w:pPr>
      <w:r w:rsidRPr="0027242A">
        <w:rPr>
          <w:noProof/>
          <w:szCs w:val="28"/>
        </w:rPr>
        <w:lastRenderedPageBreak/>
        <w:drawing>
          <wp:anchor distT="0" distB="0" distL="114300" distR="114300" simplePos="0" relativeHeight="251659264" behindDoc="0" locked="1" layoutInCell="1" allowOverlap="0">
            <wp:simplePos x="0" y="0"/>
            <wp:positionH relativeFrom="margin">
              <wp:align>center</wp:align>
            </wp:positionH>
            <wp:positionV relativeFrom="paragraph">
              <wp:posOffset>0</wp:posOffset>
            </wp:positionV>
            <wp:extent cx="4478655" cy="4088765"/>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9" cstate="print"/>
                    <a:srcRect/>
                    <a:stretch>
                      <a:fillRect/>
                    </a:stretch>
                  </pic:blipFill>
                  <pic:spPr bwMode="auto">
                    <a:xfrm>
                      <a:off x="0" y="0"/>
                      <a:ext cx="4478655" cy="4088765"/>
                    </a:xfrm>
                    <a:prstGeom prst="rect">
                      <a:avLst/>
                    </a:prstGeom>
                    <a:noFill/>
                    <a:ln w="9525">
                      <a:noFill/>
                      <a:miter lim="800000"/>
                      <a:headEnd/>
                      <a:tailEnd/>
                    </a:ln>
                  </pic:spPr>
                </pic:pic>
              </a:graphicData>
            </a:graphic>
          </wp:anchor>
        </w:drawing>
      </w:r>
      <w:r w:rsidRPr="0027242A">
        <w:rPr>
          <w:szCs w:val="28"/>
        </w:rPr>
        <w:t>Рис. 3.2. Схема взаимосвязи факторов, влияющих на риск аварий грузоподъемных машин</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Схема взаимосвязи решающих факторов оптимизации объема и сроков диагностических работ, работ по ремонту, замене оборудования и техническому обслуживанию грузоподъемных машин приведена на рис. 3.2.</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На основе анализа взаимосвязи и влияния решающих факторов на уменьшение риска, разрабатывается «Ведомость рекомендаций по уменьшению риска (управлению риском)» табл. 3.4.</w:t>
      </w:r>
    </w:p>
    <w:p w:rsidR="0027242A" w:rsidRPr="0027242A" w:rsidRDefault="0027242A" w:rsidP="00AB489C">
      <w:pPr>
        <w:pStyle w:val="a3"/>
        <w:ind w:firstLine="567"/>
        <w:jc w:val="both"/>
        <w:rPr>
          <w:szCs w:val="28"/>
        </w:rPr>
      </w:pPr>
      <w:r w:rsidRPr="0027242A">
        <w:rPr>
          <w:szCs w:val="28"/>
        </w:rPr>
        <w:t>Таблица 3.4</w:t>
      </w:r>
    </w:p>
    <w:p w:rsidR="0027242A" w:rsidRPr="0027242A" w:rsidRDefault="0027242A" w:rsidP="00AB489C">
      <w:pPr>
        <w:pStyle w:val="-"/>
        <w:spacing w:after="0"/>
        <w:ind w:firstLine="567"/>
        <w:jc w:val="both"/>
        <w:rPr>
          <w:szCs w:val="28"/>
        </w:rPr>
      </w:pPr>
      <w:r w:rsidRPr="0027242A">
        <w:rPr>
          <w:szCs w:val="28"/>
        </w:rPr>
        <w:t>Ведомость рекомендаций по уменьшению риска аварий (управлению риском) грузоподъемных машин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3"/>
        <w:gridCol w:w="1401"/>
        <w:gridCol w:w="1901"/>
        <w:gridCol w:w="654"/>
        <w:gridCol w:w="1238"/>
        <w:gridCol w:w="1904"/>
        <w:gridCol w:w="1890"/>
      </w:tblGrid>
      <w:tr w:rsidR="0027242A" w:rsidRPr="0027242A" w:rsidTr="002B1472">
        <w:tc>
          <w:tcPr>
            <w:tcW w:w="675" w:type="dxa"/>
          </w:tcPr>
          <w:p w:rsidR="0027242A" w:rsidRPr="0027242A" w:rsidRDefault="0027242A" w:rsidP="00AB489C">
            <w:pPr>
              <w:widowControl w:val="0"/>
              <w:spacing w:after="0" w:line="240" w:lineRule="auto"/>
              <w:ind w:firstLine="567"/>
              <w:jc w:val="both"/>
              <w:rPr>
                <w:rFonts w:ascii="Times New Roman" w:hAnsi="Times New Roman" w:cs="Times New Roman"/>
                <w:b/>
                <w:sz w:val="28"/>
                <w:szCs w:val="28"/>
              </w:rPr>
            </w:pPr>
            <w:r w:rsidRPr="0027242A">
              <w:rPr>
                <w:rFonts w:ascii="Times New Roman" w:hAnsi="Times New Roman" w:cs="Times New Roman"/>
                <w:b/>
                <w:sz w:val="28"/>
                <w:szCs w:val="28"/>
              </w:rPr>
              <w:t xml:space="preserve">№ </w:t>
            </w:r>
            <w:proofErr w:type="spellStart"/>
            <w:r w:rsidRPr="0027242A">
              <w:rPr>
                <w:rFonts w:ascii="Times New Roman" w:hAnsi="Times New Roman" w:cs="Times New Roman"/>
                <w:b/>
                <w:sz w:val="28"/>
                <w:szCs w:val="28"/>
              </w:rPr>
              <w:t>п</w:t>
            </w:r>
            <w:proofErr w:type="spellEnd"/>
            <w:r w:rsidRPr="0027242A">
              <w:rPr>
                <w:rFonts w:ascii="Times New Roman" w:hAnsi="Times New Roman" w:cs="Times New Roman"/>
                <w:b/>
                <w:sz w:val="28"/>
                <w:szCs w:val="28"/>
              </w:rPr>
              <w:t>/</w:t>
            </w:r>
            <w:proofErr w:type="spellStart"/>
            <w:r w:rsidRPr="0027242A">
              <w:rPr>
                <w:rFonts w:ascii="Times New Roman" w:hAnsi="Times New Roman" w:cs="Times New Roman"/>
                <w:b/>
                <w:sz w:val="28"/>
                <w:szCs w:val="28"/>
              </w:rPr>
              <w:t>п</w:t>
            </w:r>
            <w:proofErr w:type="spellEnd"/>
          </w:p>
        </w:tc>
        <w:tc>
          <w:tcPr>
            <w:tcW w:w="1418" w:type="dxa"/>
          </w:tcPr>
          <w:p w:rsidR="0027242A" w:rsidRPr="0027242A" w:rsidRDefault="0027242A" w:rsidP="00AB489C">
            <w:pPr>
              <w:widowControl w:val="0"/>
              <w:spacing w:after="0" w:line="240" w:lineRule="auto"/>
              <w:ind w:firstLine="567"/>
              <w:jc w:val="both"/>
              <w:rPr>
                <w:rFonts w:ascii="Times New Roman" w:hAnsi="Times New Roman" w:cs="Times New Roman"/>
                <w:b/>
                <w:sz w:val="28"/>
                <w:szCs w:val="28"/>
              </w:rPr>
            </w:pPr>
            <w:r w:rsidRPr="0027242A">
              <w:rPr>
                <w:rFonts w:ascii="Times New Roman" w:hAnsi="Times New Roman" w:cs="Times New Roman"/>
                <w:b/>
                <w:sz w:val="28"/>
                <w:szCs w:val="28"/>
              </w:rPr>
              <w:t>Группа и факторы опасности</w:t>
            </w:r>
          </w:p>
        </w:tc>
        <w:tc>
          <w:tcPr>
            <w:tcW w:w="1984" w:type="dxa"/>
          </w:tcPr>
          <w:p w:rsidR="0027242A" w:rsidRPr="0027242A" w:rsidRDefault="0027242A" w:rsidP="00AB489C">
            <w:pPr>
              <w:widowControl w:val="0"/>
              <w:spacing w:after="0" w:line="240" w:lineRule="auto"/>
              <w:ind w:firstLine="567"/>
              <w:jc w:val="both"/>
              <w:rPr>
                <w:rFonts w:ascii="Times New Roman" w:hAnsi="Times New Roman" w:cs="Times New Roman"/>
                <w:b/>
                <w:sz w:val="28"/>
                <w:szCs w:val="28"/>
              </w:rPr>
            </w:pPr>
            <w:r w:rsidRPr="0027242A">
              <w:rPr>
                <w:rFonts w:ascii="Times New Roman" w:hAnsi="Times New Roman" w:cs="Times New Roman"/>
                <w:b/>
                <w:sz w:val="28"/>
                <w:szCs w:val="28"/>
              </w:rPr>
              <w:t>Нормативный документ по безопасности</w:t>
            </w:r>
          </w:p>
        </w:tc>
        <w:tc>
          <w:tcPr>
            <w:tcW w:w="1560" w:type="dxa"/>
            <w:gridSpan w:val="2"/>
          </w:tcPr>
          <w:p w:rsidR="0027242A" w:rsidRPr="0027242A" w:rsidRDefault="0027242A" w:rsidP="00AB489C">
            <w:pPr>
              <w:widowControl w:val="0"/>
              <w:spacing w:after="0" w:line="240" w:lineRule="auto"/>
              <w:ind w:firstLine="567"/>
              <w:jc w:val="both"/>
              <w:rPr>
                <w:rFonts w:ascii="Times New Roman" w:hAnsi="Times New Roman" w:cs="Times New Roman"/>
                <w:b/>
                <w:sz w:val="28"/>
                <w:szCs w:val="28"/>
              </w:rPr>
            </w:pPr>
            <w:r w:rsidRPr="0027242A">
              <w:rPr>
                <w:rFonts w:ascii="Times New Roman" w:hAnsi="Times New Roman" w:cs="Times New Roman"/>
                <w:b/>
                <w:sz w:val="28"/>
                <w:szCs w:val="28"/>
              </w:rPr>
              <w:t>Пункт нормативного документа</w:t>
            </w:r>
          </w:p>
        </w:tc>
        <w:tc>
          <w:tcPr>
            <w:tcW w:w="1842" w:type="dxa"/>
          </w:tcPr>
          <w:p w:rsidR="0027242A" w:rsidRPr="0027242A" w:rsidRDefault="0027242A" w:rsidP="00AB489C">
            <w:pPr>
              <w:widowControl w:val="0"/>
              <w:spacing w:after="0" w:line="240" w:lineRule="auto"/>
              <w:ind w:firstLine="567"/>
              <w:jc w:val="both"/>
              <w:rPr>
                <w:rFonts w:ascii="Times New Roman" w:hAnsi="Times New Roman" w:cs="Times New Roman"/>
                <w:b/>
                <w:sz w:val="28"/>
                <w:szCs w:val="28"/>
              </w:rPr>
            </w:pPr>
            <w:r w:rsidRPr="0027242A">
              <w:rPr>
                <w:rFonts w:ascii="Times New Roman" w:hAnsi="Times New Roman" w:cs="Times New Roman"/>
                <w:b/>
                <w:sz w:val="28"/>
                <w:szCs w:val="28"/>
              </w:rPr>
              <w:t>Рекомендации по уменьшению риска</w:t>
            </w:r>
          </w:p>
        </w:tc>
        <w:tc>
          <w:tcPr>
            <w:tcW w:w="1808" w:type="dxa"/>
          </w:tcPr>
          <w:p w:rsidR="0027242A" w:rsidRPr="0027242A" w:rsidRDefault="0027242A" w:rsidP="00AB489C">
            <w:pPr>
              <w:widowControl w:val="0"/>
              <w:spacing w:after="0" w:line="240" w:lineRule="auto"/>
              <w:ind w:firstLine="567"/>
              <w:jc w:val="both"/>
              <w:rPr>
                <w:rFonts w:ascii="Times New Roman" w:hAnsi="Times New Roman" w:cs="Times New Roman"/>
                <w:b/>
                <w:sz w:val="28"/>
                <w:szCs w:val="28"/>
              </w:rPr>
            </w:pPr>
            <w:r w:rsidRPr="0027242A">
              <w:rPr>
                <w:rFonts w:ascii="Times New Roman" w:hAnsi="Times New Roman" w:cs="Times New Roman"/>
                <w:b/>
                <w:sz w:val="28"/>
                <w:szCs w:val="28"/>
              </w:rPr>
              <w:t>Предельные сроки реализации рекомендаций</w:t>
            </w:r>
          </w:p>
        </w:tc>
      </w:tr>
      <w:tr w:rsidR="0027242A" w:rsidRPr="0027242A" w:rsidTr="002B1472">
        <w:tc>
          <w:tcPr>
            <w:tcW w:w="9287" w:type="dxa"/>
            <w:gridSpan w:val="7"/>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Меры организационного характера</w:t>
            </w:r>
          </w:p>
        </w:tc>
      </w:tr>
      <w:tr w:rsidR="0027242A" w:rsidRPr="0027242A" w:rsidTr="002B1472">
        <w:tc>
          <w:tcPr>
            <w:tcW w:w="67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1</w:t>
            </w:r>
          </w:p>
        </w:tc>
        <w:tc>
          <w:tcPr>
            <w:tcW w:w="1418"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984"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560" w:type="dxa"/>
            <w:gridSpan w:val="2"/>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842"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808"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r>
      <w:tr w:rsidR="0027242A" w:rsidRPr="0027242A" w:rsidTr="002B1472">
        <w:tc>
          <w:tcPr>
            <w:tcW w:w="67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2</w:t>
            </w:r>
          </w:p>
        </w:tc>
        <w:tc>
          <w:tcPr>
            <w:tcW w:w="1418"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984"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560" w:type="dxa"/>
            <w:gridSpan w:val="2"/>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842"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808"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r>
      <w:tr w:rsidR="0027242A" w:rsidRPr="0027242A" w:rsidTr="002B1472">
        <w:tc>
          <w:tcPr>
            <w:tcW w:w="67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3</w:t>
            </w:r>
          </w:p>
        </w:tc>
        <w:tc>
          <w:tcPr>
            <w:tcW w:w="1418"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984"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560" w:type="dxa"/>
            <w:gridSpan w:val="2"/>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842"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808"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r>
      <w:tr w:rsidR="0027242A" w:rsidRPr="0027242A" w:rsidTr="002B1472">
        <w:tc>
          <w:tcPr>
            <w:tcW w:w="67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w:t>
            </w:r>
          </w:p>
        </w:tc>
        <w:tc>
          <w:tcPr>
            <w:tcW w:w="1418"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984"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560" w:type="dxa"/>
            <w:gridSpan w:val="2"/>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842"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808"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r>
      <w:tr w:rsidR="0027242A" w:rsidRPr="0027242A" w:rsidTr="002B1472">
        <w:tc>
          <w:tcPr>
            <w:tcW w:w="9287" w:type="dxa"/>
            <w:gridSpan w:val="7"/>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Меры технического характера</w:t>
            </w:r>
          </w:p>
        </w:tc>
      </w:tr>
      <w:tr w:rsidR="0027242A" w:rsidRPr="0027242A" w:rsidTr="002B1472">
        <w:tc>
          <w:tcPr>
            <w:tcW w:w="67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1</w:t>
            </w:r>
          </w:p>
        </w:tc>
        <w:tc>
          <w:tcPr>
            <w:tcW w:w="1418"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984"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560" w:type="dxa"/>
            <w:gridSpan w:val="2"/>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842"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808"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r>
      <w:tr w:rsidR="0027242A" w:rsidRPr="0027242A" w:rsidTr="002B1472">
        <w:tc>
          <w:tcPr>
            <w:tcW w:w="67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lastRenderedPageBreak/>
              <w:t>2</w:t>
            </w:r>
          </w:p>
        </w:tc>
        <w:tc>
          <w:tcPr>
            <w:tcW w:w="1418"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984"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560" w:type="dxa"/>
            <w:gridSpan w:val="2"/>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842"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808"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r>
      <w:tr w:rsidR="0027242A" w:rsidRPr="0027242A" w:rsidTr="002B1472">
        <w:tc>
          <w:tcPr>
            <w:tcW w:w="67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3</w:t>
            </w:r>
          </w:p>
        </w:tc>
        <w:tc>
          <w:tcPr>
            <w:tcW w:w="1418"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984"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560" w:type="dxa"/>
            <w:gridSpan w:val="2"/>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842"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808"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r>
      <w:tr w:rsidR="0027242A" w:rsidRPr="0027242A" w:rsidTr="002B1472">
        <w:tc>
          <w:tcPr>
            <w:tcW w:w="675" w:type="dxa"/>
            <w:tcBorders>
              <w:bottom w:val="single" w:sz="4" w:space="0" w:color="auto"/>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w:t>
            </w:r>
          </w:p>
        </w:tc>
        <w:tc>
          <w:tcPr>
            <w:tcW w:w="1418" w:type="dxa"/>
            <w:tcBorders>
              <w:bottom w:val="single" w:sz="4" w:space="0" w:color="auto"/>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984" w:type="dxa"/>
            <w:tcBorders>
              <w:bottom w:val="single" w:sz="4" w:space="0" w:color="auto"/>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560" w:type="dxa"/>
            <w:gridSpan w:val="2"/>
            <w:tcBorders>
              <w:bottom w:val="single" w:sz="4" w:space="0" w:color="auto"/>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842" w:type="dxa"/>
            <w:tcBorders>
              <w:bottom w:val="single" w:sz="4" w:space="0" w:color="auto"/>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1808" w:type="dxa"/>
            <w:tcBorders>
              <w:bottom w:val="single" w:sz="4" w:space="0" w:color="auto"/>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r>
      <w:tr w:rsidR="0027242A" w:rsidRPr="0027242A" w:rsidTr="002B1472">
        <w:tc>
          <w:tcPr>
            <w:tcW w:w="4610" w:type="dxa"/>
            <w:gridSpan w:val="4"/>
            <w:tcBorders>
              <w:left w:val="nil"/>
              <w:bottom w:val="nil"/>
              <w:right w:val="nil"/>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4677" w:type="dxa"/>
            <w:gridSpan w:val="3"/>
            <w:tcBorders>
              <w:left w:val="nil"/>
              <w:bottom w:val="nil"/>
              <w:right w:val="nil"/>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r>
      <w:tr w:rsidR="0027242A" w:rsidRPr="0027242A" w:rsidTr="002B1472">
        <w:tc>
          <w:tcPr>
            <w:tcW w:w="4610" w:type="dxa"/>
            <w:gridSpan w:val="4"/>
            <w:tcBorders>
              <w:top w:val="nil"/>
              <w:left w:val="nil"/>
              <w:bottom w:val="nil"/>
              <w:right w:val="nil"/>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Согласовано:</w:t>
            </w:r>
          </w:p>
        </w:tc>
        <w:tc>
          <w:tcPr>
            <w:tcW w:w="4677" w:type="dxa"/>
            <w:gridSpan w:val="3"/>
            <w:tcBorders>
              <w:top w:val="nil"/>
              <w:left w:val="nil"/>
              <w:bottom w:val="nil"/>
              <w:right w:val="nil"/>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Председатель экспертной</w:t>
            </w:r>
          </w:p>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комиссии</w:t>
            </w:r>
          </w:p>
        </w:tc>
      </w:tr>
      <w:tr w:rsidR="0027242A" w:rsidRPr="0027242A" w:rsidTr="002B1472">
        <w:tc>
          <w:tcPr>
            <w:tcW w:w="4610" w:type="dxa"/>
            <w:gridSpan w:val="4"/>
            <w:tcBorders>
              <w:top w:val="nil"/>
              <w:left w:val="nil"/>
              <w:bottom w:val="nil"/>
              <w:right w:val="nil"/>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4677" w:type="dxa"/>
            <w:gridSpan w:val="3"/>
            <w:tcBorders>
              <w:top w:val="nil"/>
              <w:left w:val="nil"/>
              <w:bottom w:val="nil"/>
              <w:right w:val="nil"/>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r>
      <w:tr w:rsidR="0027242A" w:rsidRPr="0027242A" w:rsidTr="002B1472">
        <w:tc>
          <w:tcPr>
            <w:tcW w:w="4610" w:type="dxa"/>
            <w:gridSpan w:val="4"/>
            <w:tcBorders>
              <w:top w:val="nil"/>
              <w:left w:val="nil"/>
              <w:bottom w:val="nil"/>
              <w:right w:val="nil"/>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Руководитель предприятия-владельца</w:t>
            </w:r>
          </w:p>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Опасного производственного объекта</w:t>
            </w:r>
          </w:p>
        </w:tc>
        <w:tc>
          <w:tcPr>
            <w:tcW w:w="4677" w:type="dxa"/>
            <w:gridSpan w:val="3"/>
            <w:tcBorders>
              <w:top w:val="nil"/>
              <w:left w:val="nil"/>
              <w:bottom w:val="nil"/>
              <w:right w:val="nil"/>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____________________</w:t>
            </w:r>
          </w:p>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(подпись Ф.И.О.)</w:t>
            </w:r>
          </w:p>
        </w:tc>
      </w:tr>
      <w:tr w:rsidR="0027242A" w:rsidRPr="0027242A" w:rsidTr="002B1472">
        <w:tc>
          <w:tcPr>
            <w:tcW w:w="4610" w:type="dxa"/>
            <w:gridSpan w:val="4"/>
            <w:tcBorders>
              <w:top w:val="nil"/>
              <w:left w:val="nil"/>
              <w:bottom w:val="nil"/>
              <w:right w:val="nil"/>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4677" w:type="dxa"/>
            <w:gridSpan w:val="3"/>
            <w:tcBorders>
              <w:top w:val="nil"/>
              <w:left w:val="nil"/>
              <w:bottom w:val="nil"/>
              <w:right w:val="nil"/>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r>
      <w:tr w:rsidR="0027242A" w:rsidRPr="0027242A" w:rsidTr="002B1472">
        <w:tc>
          <w:tcPr>
            <w:tcW w:w="4610" w:type="dxa"/>
            <w:gridSpan w:val="4"/>
            <w:tcBorders>
              <w:top w:val="nil"/>
              <w:left w:val="nil"/>
              <w:bottom w:val="nil"/>
              <w:right w:val="nil"/>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____________________</w:t>
            </w:r>
          </w:p>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(подпись Ф.И.О.)</w:t>
            </w:r>
          </w:p>
        </w:tc>
        <w:tc>
          <w:tcPr>
            <w:tcW w:w="4677" w:type="dxa"/>
            <w:gridSpan w:val="3"/>
            <w:tcBorders>
              <w:top w:val="nil"/>
              <w:left w:val="nil"/>
              <w:bottom w:val="nil"/>
              <w:right w:val="nil"/>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Члены экспертной комиссии:</w:t>
            </w:r>
          </w:p>
        </w:tc>
      </w:tr>
      <w:tr w:rsidR="0027242A" w:rsidRPr="0027242A" w:rsidTr="002B1472">
        <w:tc>
          <w:tcPr>
            <w:tcW w:w="4610" w:type="dxa"/>
            <w:gridSpan w:val="4"/>
            <w:tcBorders>
              <w:top w:val="nil"/>
              <w:left w:val="nil"/>
              <w:bottom w:val="nil"/>
              <w:right w:val="nil"/>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4677" w:type="dxa"/>
            <w:gridSpan w:val="3"/>
            <w:tcBorders>
              <w:top w:val="nil"/>
              <w:left w:val="nil"/>
              <w:bottom w:val="nil"/>
              <w:right w:val="nil"/>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____________________</w:t>
            </w:r>
          </w:p>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(подпись Ф.И.О.)</w:t>
            </w:r>
          </w:p>
        </w:tc>
      </w:tr>
      <w:tr w:rsidR="0027242A" w:rsidRPr="0027242A" w:rsidTr="002B1472">
        <w:tc>
          <w:tcPr>
            <w:tcW w:w="4610" w:type="dxa"/>
            <w:gridSpan w:val="4"/>
            <w:tcBorders>
              <w:top w:val="nil"/>
              <w:left w:val="nil"/>
              <w:bottom w:val="nil"/>
              <w:right w:val="nil"/>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____________________</w:t>
            </w:r>
          </w:p>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(подпись Ф.И.О.)</w:t>
            </w:r>
          </w:p>
        </w:tc>
        <w:tc>
          <w:tcPr>
            <w:tcW w:w="4677" w:type="dxa"/>
            <w:gridSpan w:val="3"/>
            <w:tcBorders>
              <w:top w:val="nil"/>
              <w:left w:val="nil"/>
              <w:bottom w:val="nil"/>
              <w:right w:val="nil"/>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r>
      <w:tr w:rsidR="0027242A" w:rsidRPr="0027242A" w:rsidTr="002B1472">
        <w:tc>
          <w:tcPr>
            <w:tcW w:w="4610" w:type="dxa"/>
            <w:gridSpan w:val="4"/>
            <w:tcBorders>
              <w:top w:val="nil"/>
              <w:left w:val="nil"/>
              <w:bottom w:val="nil"/>
              <w:right w:val="nil"/>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c>
          <w:tcPr>
            <w:tcW w:w="4677" w:type="dxa"/>
            <w:gridSpan w:val="3"/>
            <w:tcBorders>
              <w:top w:val="nil"/>
              <w:left w:val="nil"/>
              <w:bottom w:val="nil"/>
              <w:right w:val="nil"/>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____________________</w:t>
            </w:r>
          </w:p>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(подпись Ф.И.О.)</w:t>
            </w:r>
          </w:p>
        </w:tc>
      </w:tr>
      <w:tr w:rsidR="0027242A" w:rsidRPr="0027242A" w:rsidTr="002B1472">
        <w:tc>
          <w:tcPr>
            <w:tcW w:w="4610" w:type="dxa"/>
            <w:gridSpan w:val="4"/>
            <w:tcBorders>
              <w:top w:val="nil"/>
              <w:left w:val="nil"/>
              <w:bottom w:val="nil"/>
              <w:right w:val="nil"/>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«_____» ____________________</w:t>
            </w:r>
          </w:p>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(дата, год)</w:t>
            </w:r>
          </w:p>
        </w:tc>
        <w:tc>
          <w:tcPr>
            <w:tcW w:w="4677" w:type="dxa"/>
            <w:gridSpan w:val="3"/>
            <w:tcBorders>
              <w:top w:val="nil"/>
              <w:left w:val="nil"/>
              <w:bottom w:val="nil"/>
              <w:right w:val="nil"/>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r>
    </w:tbl>
    <w:p w:rsidR="0027242A" w:rsidRPr="0027242A" w:rsidRDefault="0027242A" w:rsidP="00AB489C">
      <w:pPr>
        <w:widowControl w:val="0"/>
        <w:spacing w:after="0"/>
        <w:ind w:firstLine="567"/>
        <w:jc w:val="both"/>
        <w:rPr>
          <w:rFonts w:ascii="Times New Roman" w:hAnsi="Times New Roman" w:cs="Times New Roman"/>
          <w:sz w:val="28"/>
          <w:szCs w:val="28"/>
        </w:rPr>
      </w:pPr>
    </w:p>
    <w:p w:rsidR="0027242A" w:rsidRPr="0027242A" w:rsidRDefault="0027242A" w:rsidP="00AB489C">
      <w:pPr>
        <w:pStyle w:val="2"/>
        <w:spacing w:after="0"/>
        <w:ind w:firstLine="567"/>
        <w:jc w:val="center"/>
        <w:rPr>
          <w:szCs w:val="28"/>
        </w:rPr>
      </w:pPr>
      <w:r w:rsidRPr="0027242A">
        <w:rPr>
          <w:szCs w:val="28"/>
        </w:rPr>
        <w:br w:type="page"/>
      </w:r>
      <w:r w:rsidRPr="0027242A">
        <w:rPr>
          <w:caps w:val="0"/>
          <w:szCs w:val="28"/>
        </w:rPr>
        <w:lastRenderedPageBreak/>
        <w:t>Структура процесса идентификации опасностей грузоподъемных машин.</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u w:val="single"/>
        </w:rPr>
        <w:t>Основная задача идентификации опасностей</w:t>
      </w:r>
      <w:r w:rsidRPr="0027242A">
        <w:rPr>
          <w:rFonts w:ascii="Times New Roman" w:hAnsi="Times New Roman" w:cs="Times New Roman"/>
          <w:sz w:val="28"/>
          <w:szCs w:val="28"/>
        </w:rPr>
        <w:t>. Основная задача этапа идентификации опасностей – выявление (на основе информации о безопасности данного объекта, данных экспертизы и опыта работы подобных систем) и четкое описание всех присущих системе опасностей. Это ответственный этап анализа, так как не выявленные на этом этапе опасности не подвергаются  дальнейшему рассмотрению и исчезают из поля-зрения при проведении анализа риска [168].</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На начальном этапе идентификации проводится предварительный анализ опасностей с целью выявления опасных подсистем (блоков) технологической системы промышленного объекта. При этом обосновываются критерии опасности подсистем на данном этапе. Результаты предварительного анализа риска аварий и применение методов идентификации опасностей дают возможность определить, какие элементы, блоки или процессы в технологической технической системе требуют более серьезного анализа и какие представляют меньший интерес с точки зрения безопасности.</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Результат идентификации опасностей – перечень нежелательных событий, приводящих к аварии. Идентификация опасностей завершается также выбором дальнейшего направления деятельности. Это может быть:</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w:t>
      </w:r>
      <w:r w:rsidRPr="0027242A">
        <w:rPr>
          <w:rFonts w:ascii="Times New Roman" w:hAnsi="Times New Roman" w:cs="Times New Roman"/>
          <w:sz w:val="28"/>
          <w:szCs w:val="28"/>
        </w:rPr>
        <w:tab/>
        <w:t>Решение прекратить дальнейший анализ ввиду незначительности опасностей;</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w:t>
      </w:r>
      <w:r w:rsidRPr="0027242A">
        <w:rPr>
          <w:rFonts w:ascii="Times New Roman" w:hAnsi="Times New Roman" w:cs="Times New Roman"/>
          <w:sz w:val="28"/>
          <w:szCs w:val="28"/>
        </w:rPr>
        <w:tab/>
        <w:t>Решение о проведении более детального анализа риска;</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w:t>
      </w:r>
      <w:r w:rsidRPr="0027242A">
        <w:rPr>
          <w:rFonts w:ascii="Times New Roman" w:hAnsi="Times New Roman" w:cs="Times New Roman"/>
          <w:sz w:val="28"/>
          <w:szCs w:val="28"/>
        </w:rPr>
        <w:tab/>
        <w:t>Анализ риска аварий (при значительной опасности);</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w:t>
      </w:r>
      <w:r w:rsidRPr="0027242A">
        <w:rPr>
          <w:rFonts w:ascii="Times New Roman" w:hAnsi="Times New Roman" w:cs="Times New Roman"/>
          <w:sz w:val="28"/>
          <w:szCs w:val="28"/>
        </w:rPr>
        <w:tab/>
        <w:t>Выработка рекомендаций по уменьшению опасностей.</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Процесс идентификации грузоподъемных машин как ОПО приведен на рис. 3.3.</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u w:val="single"/>
        </w:rPr>
        <w:t>Основные принципы идентификации опасностей</w:t>
      </w:r>
      <w:r w:rsidRPr="0027242A">
        <w:rPr>
          <w:rFonts w:ascii="Times New Roman" w:hAnsi="Times New Roman" w:cs="Times New Roman"/>
          <w:sz w:val="28"/>
          <w:szCs w:val="28"/>
        </w:rPr>
        <w:t>. В процессе идентификации опасных сооружений как опасных производственных объектов рекомендуется учитывать основные принципы идентификации, которые отражают специфические особенности ПС как опасных производственных объектов.</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1.</w:t>
      </w:r>
      <w:r w:rsidRPr="0027242A">
        <w:rPr>
          <w:rFonts w:ascii="Times New Roman" w:hAnsi="Times New Roman" w:cs="Times New Roman"/>
          <w:sz w:val="28"/>
          <w:szCs w:val="28"/>
        </w:rPr>
        <w:tab/>
        <w:t>Необходимо выявить все опасные производственные объекты в составе организации-страхователя (принцип зонирования опасных производственных объектов). При этом в качестве объединяющего критерия используют производственную площадку (или производственное здание), на которой осуществляется технологический (-</w:t>
      </w:r>
      <w:proofErr w:type="spellStart"/>
      <w:r w:rsidRPr="0027242A">
        <w:rPr>
          <w:rFonts w:ascii="Times New Roman" w:hAnsi="Times New Roman" w:cs="Times New Roman"/>
          <w:sz w:val="28"/>
          <w:szCs w:val="28"/>
        </w:rPr>
        <w:t>ие</w:t>
      </w:r>
      <w:proofErr w:type="spellEnd"/>
      <w:r w:rsidRPr="0027242A">
        <w:rPr>
          <w:rFonts w:ascii="Times New Roman" w:hAnsi="Times New Roman" w:cs="Times New Roman"/>
          <w:sz w:val="28"/>
          <w:szCs w:val="28"/>
        </w:rPr>
        <w:t>) процесс (-</w:t>
      </w:r>
      <w:proofErr w:type="spellStart"/>
      <w:r w:rsidRPr="0027242A">
        <w:rPr>
          <w:rFonts w:ascii="Times New Roman" w:hAnsi="Times New Roman" w:cs="Times New Roman"/>
          <w:sz w:val="28"/>
          <w:szCs w:val="28"/>
        </w:rPr>
        <w:t>ы</w:t>
      </w:r>
      <w:proofErr w:type="spellEnd"/>
      <w:r w:rsidRPr="0027242A">
        <w:rPr>
          <w:rFonts w:ascii="Times New Roman" w:hAnsi="Times New Roman" w:cs="Times New Roman"/>
          <w:sz w:val="28"/>
          <w:szCs w:val="28"/>
        </w:rPr>
        <w:t>).</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 xml:space="preserve">Как правило, в качестве опасного производственного объекта </w:t>
      </w:r>
      <w:r w:rsidRPr="0027242A">
        <w:rPr>
          <w:rFonts w:ascii="Times New Roman" w:hAnsi="Times New Roman" w:cs="Times New Roman"/>
          <w:sz w:val="28"/>
          <w:szCs w:val="28"/>
        </w:rPr>
        <w:lastRenderedPageBreak/>
        <w:t>рекомендуется выделять предприятие, расположенное на одной производственной площадке.</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В случае если предприятие размещается на нескольких производственных площадках, удаленных друг от друга на расстояние 50 метров, каждая из площадок рассматривается как отдельный опасный производственный объект.</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2.</w:t>
      </w:r>
      <w:r w:rsidRPr="0027242A">
        <w:rPr>
          <w:rFonts w:ascii="Times New Roman" w:hAnsi="Times New Roman" w:cs="Times New Roman"/>
          <w:sz w:val="28"/>
          <w:szCs w:val="28"/>
        </w:rPr>
        <w:tab/>
        <w:t>Необходимо выявить и зафиксировать в заключении экспертизы все признаки опасности и тип каждого, опасного производственного объекта в составе организации страхователя (принцип полноты и достоверности идентификации опасных производственных объектов).</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3.</w:t>
      </w:r>
      <w:r w:rsidRPr="0027242A">
        <w:rPr>
          <w:rFonts w:ascii="Times New Roman" w:hAnsi="Times New Roman" w:cs="Times New Roman"/>
          <w:sz w:val="28"/>
          <w:szCs w:val="28"/>
        </w:rPr>
        <w:tab/>
        <w:t>В случае если объект обладает несколькими признаками опасности, его рекомендуется относить к тому типу, для которого размер минимальной страховой суммы наибольший (принцип поглощения более опасным типом менее опасного).</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Так, например, при одновременном наличии на объекте признаков опасности, характерных как для первого, так и второго (или третьего) типа опасных производственных объектов, такой объект относится к опасным производственным объектам первого (наиболее опасного) типа и минимальная страховая сумма для него составит 70 тысяч МРОТ. Или, при одновременном наличии на объекте признаков, характерных для второго и третьего типа опасных производственных объектов, такой объект относится к опасным производственным объектам второго типа и минимальная страховая сумма составит 10 тысяч МРОТ.</w:t>
      </w:r>
    </w:p>
    <w:p w:rsidR="0027242A" w:rsidRPr="0027242A" w:rsidRDefault="0027242A" w:rsidP="00AB489C">
      <w:pPr>
        <w:widowControl w:val="0"/>
        <w:spacing w:after="0"/>
        <w:ind w:firstLine="567"/>
        <w:jc w:val="both"/>
        <w:rPr>
          <w:rStyle w:val="-0"/>
          <w:rFonts w:eastAsiaTheme="minorHAnsi"/>
          <w:szCs w:val="28"/>
        </w:rPr>
      </w:pPr>
      <w:r w:rsidRPr="0027242A">
        <w:rPr>
          <w:rFonts w:ascii="Times New Roman" w:hAnsi="Times New Roman" w:cs="Times New Roman"/>
          <w:noProof/>
          <w:sz w:val="28"/>
          <w:szCs w:val="28"/>
          <w:lang w:eastAsia="ru-RU"/>
        </w:rPr>
        <w:lastRenderedPageBreak/>
        <w:drawing>
          <wp:anchor distT="0" distB="0" distL="114300" distR="114300" simplePos="0" relativeHeight="251660288" behindDoc="0" locked="1" layoutInCell="1" allowOverlap="0">
            <wp:simplePos x="0" y="0"/>
            <wp:positionH relativeFrom="margin">
              <wp:align>center</wp:align>
            </wp:positionH>
            <wp:positionV relativeFrom="paragraph">
              <wp:posOffset>0</wp:posOffset>
            </wp:positionV>
            <wp:extent cx="5046980" cy="7054215"/>
            <wp:effectExtent l="19050" t="0" r="1270"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cstate="print"/>
                    <a:srcRect/>
                    <a:stretch>
                      <a:fillRect/>
                    </a:stretch>
                  </pic:blipFill>
                  <pic:spPr bwMode="auto">
                    <a:xfrm>
                      <a:off x="0" y="0"/>
                      <a:ext cx="5046980" cy="7054215"/>
                    </a:xfrm>
                    <a:prstGeom prst="rect">
                      <a:avLst/>
                    </a:prstGeom>
                    <a:noFill/>
                    <a:ln w="9525">
                      <a:noFill/>
                      <a:miter lim="800000"/>
                      <a:headEnd/>
                      <a:tailEnd/>
                    </a:ln>
                  </pic:spPr>
                </pic:pic>
              </a:graphicData>
            </a:graphic>
          </wp:anchor>
        </w:drawing>
      </w:r>
      <w:r w:rsidRPr="0027242A">
        <w:rPr>
          <w:rStyle w:val="-0"/>
          <w:rFonts w:eastAsiaTheme="minorHAnsi"/>
          <w:szCs w:val="28"/>
        </w:rPr>
        <w:t>Рис. 3.3. Процесс идентификации грузоподъемных машин как ОПО</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4.</w:t>
      </w:r>
      <w:r w:rsidRPr="0027242A">
        <w:rPr>
          <w:rFonts w:ascii="Times New Roman" w:hAnsi="Times New Roman" w:cs="Times New Roman"/>
          <w:sz w:val="28"/>
          <w:szCs w:val="28"/>
        </w:rPr>
        <w:tab/>
        <w:t>В случае, если объект обладает несколькими признаками опасности, характерными для одного типа опасных производственных объектов размер минимальной страховой суммы не зависит от количества указанных признаков (принцип независимости).</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 xml:space="preserve">Так, например, при одновременном наличии на объекте нескольких признаков первого типа опасных производственных объектов (обращение двух(или более) видов опасных веществ – воспламеняющихся газов, токсичных веществ, высокотоксичных и прочее, в количестве каждого </w:t>
      </w:r>
      <w:r w:rsidRPr="0027242A">
        <w:rPr>
          <w:rFonts w:ascii="Times New Roman" w:hAnsi="Times New Roman" w:cs="Times New Roman"/>
          <w:sz w:val="28"/>
          <w:szCs w:val="28"/>
        </w:rPr>
        <w:lastRenderedPageBreak/>
        <w:t>вещества, превышающем пороги, установленные Федеральным законом «О промышленной безопасности опасных производственных объектов»). Объект относится к опасным производственным объектам первого типа и минимальная страховая сумма составит 70 тысяч МРОТ.</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Либо при наличии на объекте нескольких признаков третьего типа опасных производственных объектов (например, наличие стационарно установленных грузоподъемных механизмов, независимо от их количества, и использование оборудования, работающего под давлением более 0,07 МПа, также независимо от их количества) минимальная страховая сумма составит 1 тысячу МРОТ – как для опасного производственного объекта третьего типа.</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Ниже приведем порядок оформления и представления результатов идентификации [168].</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Основанием для осуществления идентификации опасных производственных объектов в рамках экспертизы промышленной безопасности является договор между заказчиком и экспертной организацией.</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В качестве заказчика экспертизы промышленной безопасности в части идентификации опасных производственных объектов для целей страхования ответственности может выступать страховщик или страхователь.</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Сроки проведения идентификации, как правило, определяются сложностью объекта экспертизы, но не должны превышать трех месяцев.</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Результаты идентификации в рамках экспертизы промышленной безопасности оформляются в виде заключения экспертизы.</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Заключение экспертизы оформляется в соответствии с требованиями Правил проведения экспертизы промышленной безопасности [179] и Положения о порядке утверждения заключений экспертизы [180]. В качестве приложения к заключению прилагаются идентификационные листы опасного производственного объекта, а также сводный лист учета опасных производственных объектов с целью страхования ответственности [181].</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 xml:space="preserve">Заключение экспертизы оформляется в трех экземплярах. Два экземпляра заключения передаются заказчику, третий остается у экспертной организации. Экземпляр заключения может являться приложением к договору страхования. Результаты экспертизы может быть оспорено заказчиком в установленном порядке. Заказчик передает заключение экспертизы в центральный аппарат или территориальный орган </w:t>
      </w:r>
      <w:proofErr w:type="spellStart"/>
      <w:r w:rsidRPr="0027242A">
        <w:rPr>
          <w:rFonts w:ascii="Times New Roman" w:hAnsi="Times New Roman" w:cs="Times New Roman"/>
          <w:sz w:val="28"/>
          <w:szCs w:val="28"/>
        </w:rPr>
        <w:t>Ростехнадзора</w:t>
      </w:r>
      <w:proofErr w:type="spellEnd"/>
      <w:r w:rsidRPr="0027242A">
        <w:rPr>
          <w:rFonts w:ascii="Times New Roman" w:hAnsi="Times New Roman" w:cs="Times New Roman"/>
          <w:sz w:val="28"/>
          <w:szCs w:val="28"/>
        </w:rPr>
        <w:t xml:space="preserve"> для рассмотрения и утверждения в установленном порядке.</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 xml:space="preserve">Оформленные с нарушениями результаты идентификации опасных производственных объектов, а также выданные заключения экспертизы </w:t>
      </w:r>
      <w:r w:rsidRPr="0027242A">
        <w:rPr>
          <w:rFonts w:ascii="Times New Roman" w:hAnsi="Times New Roman" w:cs="Times New Roman"/>
          <w:sz w:val="28"/>
          <w:szCs w:val="28"/>
        </w:rPr>
        <w:lastRenderedPageBreak/>
        <w:t xml:space="preserve">промышленной безопасности в части идентификации для страхования ответственности, не отражающие (либо неверно отражающие) признаки и условия идентификации, могут быть признаны органами </w:t>
      </w:r>
      <w:proofErr w:type="spellStart"/>
      <w:r w:rsidRPr="0027242A">
        <w:rPr>
          <w:rFonts w:ascii="Times New Roman" w:hAnsi="Times New Roman" w:cs="Times New Roman"/>
          <w:sz w:val="28"/>
          <w:szCs w:val="28"/>
        </w:rPr>
        <w:t>Ростехнадзора</w:t>
      </w:r>
      <w:proofErr w:type="spellEnd"/>
      <w:r w:rsidRPr="0027242A">
        <w:rPr>
          <w:rFonts w:ascii="Times New Roman" w:hAnsi="Times New Roman" w:cs="Times New Roman"/>
          <w:sz w:val="28"/>
          <w:szCs w:val="28"/>
        </w:rPr>
        <w:t xml:space="preserve"> недействительными. Такие результаты идентификации не могут быть основой для заключения договора страхования.</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Результаты идентификации, проводимой организацией, эксплуатирующей опасный производственный объект, оформляются по установленной форме идентификационного листа опасного производственного объекта (табл. 3.5).</w:t>
      </w:r>
    </w:p>
    <w:p w:rsidR="0027242A" w:rsidRPr="0027242A" w:rsidRDefault="0027242A" w:rsidP="00AB489C">
      <w:pPr>
        <w:widowControl w:val="0"/>
        <w:spacing w:after="0"/>
        <w:ind w:firstLine="567"/>
        <w:jc w:val="both"/>
        <w:rPr>
          <w:rFonts w:ascii="Times New Roman" w:hAnsi="Times New Roman" w:cs="Times New Roman"/>
          <w:sz w:val="28"/>
          <w:szCs w:val="28"/>
        </w:rPr>
      </w:pPr>
      <w:r w:rsidRPr="0027242A">
        <w:rPr>
          <w:rFonts w:ascii="Times New Roman" w:hAnsi="Times New Roman" w:cs="Times New Roman"/>
          <w:sz w:val="28"/>
          <w:szCs w:val="28"/>
        </w:rPr>
        <w:t>При идентификации с целью страхования также оформляется Сводный лист учета опасных производственных объектов с целью страхования ответственности, заполняемый также по установленной форме [68].</w:t>
      </w:r>
    </w:p>
    <w:p w:rsidR="0027242A" w:rsidRPr="0027242A" w:rsidRDefault="0027242A" w:rsidP="00AB489C">
      <w:pPr>
        <w:pStyle w:val="a3"/>
        <w:ind w:firstLine="567"/>
        <w:jc w:val="both"/>
        <w:rPr>
          <w:szCs w:val="28"/>
        </w:rPr>
      </w:pPr>
      <w:r w:rsidRPr="0027242A">
        <w:rPr>
          <w:szCs w:val="28"/>
        </w:rPr>
        <w:t>Таблица 3.5</w:t>
      </w:r>
    </w:p>
    <w:p w:rsidR="0027242A" w:rsidRPr="0027242A" w:rsidRDefault="0027242A" w:rsidP="00AB489C">
      <w:pPr>
        <w:pStyle w:val="-"/>
        <w:spacing w:after="0"/>
        <w:ind w:firstLine="567"/>
        <w:jc w:val="both"/>
        <w:rPr>
          <w:szCs w:val="28"/>
        </w:rPr>
      </w:pPr>
      <w:r w:rsidRPr="0027242A">
        <w:rPr>
          <w:szCs w:val="28"/>
        </w:rPr>
        <w:t>Идентификационный лист опасного производственного объекта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55"/>
        <w:gridCol w:w="532"/>
      </w:tblGrid>
      <w:tr w:rsidR="0027242A" w:rsidRPr="0027242A" w:rsidTr="002B1472">
        <w:tc>
          <w:tcPr>
            <w:tcW w:w="875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1. Опасный производственный объект (ОПО)</w:t>
            </w:r>
          </w:p>
        </w:tc>
        <w:tc>
          <w:tcPr>
            <w:tcW w:w="532"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r>
      <w:tr w:rsidR="0027242A" w:rsidRPr="0027242A" w:rsidTr="002B1472">
        <w:tc>
          <w:tcPr>
            <w:tcW w:w="875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1.1. Полное наименование объекта</w:t>
            </w:r>
          </w:p>
        </w:tc>
        <w:tc>
          <w:tcPr>
            <w:tcW w:w="532"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r>
      <w:tr w:rsidR="0027242A" w:rsidRPr="0027242A" w:rsidTr="002B1472">
        <w:tc>
          <w:tcPr>
            <w:tcW w:w="875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1.2. Местонахождение (адрес) объекта</w:t>
            </w:r>
          </w:p>
        </w:tc>
        <w:tc>
          <w:tcPr>
            <w:tcW w:w="532"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r>
      <w:tr w:rsidR="0027242A" w:rsidRPr="0027242A" w:rsidTr="002B1472">
        <w:tc>
          <w:tcPr>
            <w:tcW w:w="875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2. Признаки опасности объекта*</w:t>
            </w:r>
          </w:p>
        </w:tc>
        <w:tc>
          <w:tcPr>
            <w:tcW w:w="532"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r>
      <w:tr w:rsidR="0027242A" w:rsidRPr="0027242A" w:rsidTr="002B1472">
        <w:tc>
          <w:tcPr>
            <w:tcW w:w="875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2.1. Получение, использование, переработка, образование, хранение, транспортирование, уничтожение опасных веществ, указанных в приложении 1 к Федеральному закону «О промышленной безопасности опасных производственных объектов»</w:t>
            </w:r>
          </w:p>
        </w:tc>
        <w:tc>
          <w:tcPr>
            <w:tcW w:w="532"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21</w:t>
            </w:r>
          </w:p>
        </w:tc>
      </w:tr>
      <w:tr w:rsidR="0027242A" w:rsidRPr="0027242A" w:rsidTr="002B1472">
        <w:tc>
          <w:tcPr>
            <w:tcW w:w="875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2.2. Использование оборудования, работающего под давлением более 0,07 МПа при температуре нагрева воды более 115°С</w:t>
            </w:r>
          </w:p>
        </w:tc>
        <w:tc>
          <w:tcPr>
            <w:tcW w:w="532"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22</w:t>
            </w:r>
          </w:p>
        </w:tc>
      </w:tr>
      <w:tr w:rsidR="0027242A" w:rsidRPr="0027242A" w:rsidTr="002B1472">
        <w:tc>
          <w:tcPr>
            <w:tcW w:w="875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2.3. Использование стационарно установленных грузоподъемных механизмов, эскалаторов, канатных дорог, фуникулеров</w:t>
            </w:r>
          </w:p>
        </w:tc>
        <w:tc>
          <w:tcPr>
            <w:tcW w:w="532"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23</w:t>
            </w:r>
          </w:p>
        </w:tc>
      </w:tr>
      <w:tr w:rsidR="0027242A" w:rsidRPr="0027242A" w:rsidTr="002B1472">
        <w:tc>
          <w:tcPr>
            <w:tcW w:w="875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2.4. Получение расплавов черных и цветных металлов и сплавов на основе этих расплавов</w:t>
            </w:r>
          </w:p>
        </w:tc>
        <w:tc>
          <w:tcPr>
            <w:tcW w:w="532"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24</w:t>
            </w:r>
          </w:p>
        </w:tc>
      </w:tr>
      <w:tr w:rsidR="0027242A" w:rsidRPr="0027242A" w:rsidTr="002B1472">
        <w:tc>
          <w:tcPr>
            <w:tcW w:w="875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2.5. Ведение горных работ, работ по обогащению полезных ископаемых, а также работ в подземных условиях</w:t>
            </w:r>
          </w:p>
        </w:tc>
        <w:tc>
          <w:tcPr>
            <w:tcW w:w="532"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r>
      <w:tr w:rsidR="0027242A" w:rsidRPr="0027242A" w:rsidTr="002B1472">
        <w:tc>
          <w:tcPr>
            <w:tcW w:w="875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3. Тип объекта</w:t>
            </w:r>
          </w:p>
        </w:tc>
        <w:tc>
          <w:tcPr>
            <w:tcW w:w="532"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r>
      <w:tr w:rsidR="0027242A" w:rsidRPr="0027242A" w:rsidTr="002B1472">
        <w:tc>
          <w:tcPr>
            <w:tcW w:w="875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3.1. Объекты с опасными веществами в количестве, равном или превышающем количество, установленное приложением 2 к Федеральному закону «О промышленной безопасности опасных производственных объектов»</w:t>
            </w:r>
          </w:p>
        </w:tc>
        <w:tc>
          <w:tcPr>
            <w:tcW w:w="532"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r>
      <w:tr w:rsidR="0027242A" w:rsidRPr="0027242A" w:rsidTr="002B1472">
        <w:tc>
          <w:tcPr>
            <w:tcW w:w="875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3.2. Не относящиеся к объектам, указанным в п.п. 3.1 настоящего листа объекты с опасными веществами в количестве меньшем, предельного количества, установленного приложением 2 к Федеральному закону «О промышленной безопасности опасных производственных объектов»</w:t>
            </w:r>
          </w:p>
        </w:tc>
        <w:tc>
          <w:tcPr>
            <w:tcW w:w="532"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r>
      <w:tr w:rsidR="0027242A" w:rsidRPr="0027242A" w:rsidTr="002B1472">
        <w:tc>
          <w:tcPr>
            <w:tcW w:w="875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 xml:space="preserve">3.3. Не относящиеся к объектам, указанным в п.п. 3.1 и 3.2 настоящего листа объекты, обладающие признаками опасности, </w:t>
            </w:r>
            <w:r w:rsidRPr="0027242A">
              <w:rPr>
                <w:rFonts w:ascii="Times New Roman" w:hAnsi="Times New Roman" w:cs="Times New Roman"/>
                <w:sz w:val="28"/>
                <w:szCs w:val="28"/>
              </w:rPr>
              <w:lastRenderedPageBreak/>
              <w:t>указанными в п.п. 2.1-2.5 настоящего листа</w:t>
            </w:r>
          </w:p>
        </w:tc>
        <w:tc>
          <w:tcPr>
            <w:tcW w:w="532"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r>
      <w:tr w:rsidR="0027242A" w:rsidRPr="0027242A" w:rsidTr="002B1472">
        <w:tc>
          <w:tcPr>
            <w:tcW w:w="875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lastRenderedPageBreak/>
              <w:t>4. Эксплуатирующая организация (в соответствии с учредительными документами)</w:t>
            </w:r>
          </w:p>
        </w:tc>
        <w:tc>
          <w:tcPr>
            <w:tcW w:w="532"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r>
      <w:tr w:rsidR="0027242A" w:rsidRPr="0027242A" w:rsidTr="002B1472">
        <w:tc>
          <w:tcPr>
            <w:tcW w:w="875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4.1. Полное наименование организации</w:t>
            </w:r>
          </w:p>
        </w:tc>
        <w:tc>
          <w:tcPr>
            <w:tcW w:w="532"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r>
      <w:tr w:rsidR="0027242A" w:rsidRPr="0027242A" w:rsidTr="002B1472">
        <w:tc>
          <w:tcPr>
            <w:tcW w:w="875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4.2. Почтовый адрес организации</w:t>
            </w:r>
          </w:p>
        </w:tc>
        <w:tc>
          <w:tcPr>
            <w:tcW w:w="532"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r>
      <w:tr w:rsidR="0027242A" w:rsidRPr="0027242A" w:rsidTr="002B1472">
        <w:tc>
          <w:tcPr>
            <w:tcW w:w="8755"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4.3. Телефон, факс</w:t>
            </w:r>
          </w:p>
        </w:tc>
        <w:tc>
          <w:tcPr>
            <w:tcW w:w="532" w:type="dxa"/>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r>
      <w:tr w:rsidR="0027242A" w:rsidRPr="0027242A" w:rsidTr="002B1472">
        <w:tc>
          <w:tcPr>
            <w:tcW w:w="8755" w:type="dxa"/>
            <w:tcBorders>
              <w:bottom w:val="single" w:sz="4" w:space="0" w:color="auto"/>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4.4. Ведомственная принадлежность</w:t>
            </w:r>
          </w:p>
        </w:tc>
        <w:tc>
          <w:tcPr>
            <w:tcW w:w="532" w:type="dxa"/>
            <w:tcBorders>
              <w:bottom w:val="single" w:sz="4" w:space="0" w:color="auto"/>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p>
        </w:tc>
      </w:tr>
      <w:tr w:rsidR="0027242A" w:rsidRPr="0027242A" w:rsidTr="002B1472">
        <w:tc>
          <w:tcPr>
            <w:tcW w:w="9287" w:type="dxa"/>
            <w:gridSpan w:val="2"/>
            <w:tcBorders>
              <w:left w:val="nil"/>
              <w:bottom w:val="nil"/>
              <w:right w:val="nil"/>
            </w:tcBorders>
          </w:tcPr>
          <w:p w:rsidR="0027242A" w:rsidRPr="0027242A" w:rsidRDefault="0027242A" w:rsidP="00AB489C">
            <w:pPr>
              <w:widowControl w:val="0"/>
              <w:spacing w:after="0" w:line="240" w:lineRule="auto"/>
              <w:ind w:firstLine="567"/>
              <w:jc w:val="both"/>
              <w:rPr>
                <w:rFonts w:ascii="Times New Roman" w:hAnsi="Times New Roman" w:cs="Times New Roman"/>
                <w:sz w:val="28"/>
                <w:szCs w:val="28"/>
              </w:rPr>
            </w:pPr>
            <w:r w:rsidRPr="0027242A">
              <w:rPr>
                <w:rFonts w:ascii="Times New Roman" w:hAnsi="Times New Roman" w:cs="Times New Roman"/>
                <w:sz w:val="28"/>
                <w:szCs w:val="28"/>
              </w:rPr>
              <w:t xml:space="preserve">* В п.п. 1.1, 1.2, 4.1-4.4 заполняется свободное правое поле, в правом поле п.п. 2.1-2.5. и 3.1-3.5 знаком </w:t>
            </w:r>
            <w:r w:rsidRPr="0027242A">
              <w:rPr>
                <w:rFonts w:ascii="Times New Roman" w:hAnsi="Times New Roman" w:cs="Times New Roman"/>
                <w:sz w:val="28"/>
                <w:szCs w:val="28"/>
                <w:lang w:val="en-US"/>
              </w:rPr>
              <w:t>V</w:t>
            </w:r>
            <w:r w:rsidRPr="0027242A">
              <w:rPr>
                <w:rFonts w:ascii="Times New Roman" w:hAnsi="Times New Roman" w:cs="Times New Roman"/>
                <w:sz w:val="28"/>
                <w:szCs w:val="28"/>
              </w:rPr>
              <w:t xml:space="preserve"> отмечаются коды нужных признаков опасности и типа объекта.</w:t>
            </w:r>
          </w:p>
        </w:tc>
      </w:tr>
    </w:tbl>
    <w:p w:rsidR="0027242A" w:rsidRPr="0027242A" w:rsidRDefault="0027242A" w:rsidP="00AB489C">
      <w:pPr>
        <w:widowControl w:val="0"/>
        <w:spacing w:after="0"/>
        <w:ind w:firstLine="567"/>
        <w:jc w:val="both"/>
        <w:rPr>
          <w:rFonts w:ascii="Times New Roman" w:hAnsi="Times New Roman" w:cs="Times New Roman"/>
          <w:sz w:val="28"/>
          <w:szCs w:val="28"/>
        </w:rPr>
      </w:pPr>
    </w:p>
    <w:p w:rsidR="0027242A" w:rsidRPr="0027242A" w:rsidRDefault="0027242A" w:rsidP="00AB489C">
      <w:pPr>
        <w:spacing w:after="0"/>
        <w:ind w:firstLine="567"/>
        <w:jc w:val="both"/>
        <w:rPr>
          <w:rFonts w:ascii="Times New Roman" w:hAnsi="Times New Roman" w:cs="Times New Roman"/>
          <w:b/>
          <w:sz w:val="28"/>
          <w:szCs w:val="28"/>
        </w:rPr>
      </w:pPr>
    </w:p>
    <w:p w:rsidR="0027242A" w:rsidRPr="0027242A" w:rsidRDefault="0027242A" w:rsidP="008A02C5">
      <w:pPr>
        <w:jc w:val="center"/>
        <w:rPr>
          <w:rFonts w:ascii="Times New Roman" w:hAnsi="Times New Roman" w:cs="Times New Roman"/>
          <w:b/>
          <w:sz w:val="28"/>
          <w:szCs w:val="28"/>
        </w:rPr>
      </w:pPr>
      <w:r w:rsidRPr="0027242A">
        <w:rPr>
          <w:rFonts w:ascii="Times New Roman" w:hAnsi="Times New Roman" w:cs="Times New Roman"/>
          <w:b/>
          <w:sz w:val="28"/>
          <w:szCs w:val="28"/>
        </w:rPr>
        <w:t>Конспект лекции № 5.</w:t>
      </w:r>
    </w:p>
    <w:p w:rsidR="0027242A" w:rsidRPr="0027242A" w:rsidRDefault="0027242A" w:rsidP="008A02C5">
      <w:pPr>
        <w:jc w:val="center"/>
        <w:rPr>
          <w:rFonts w:ascii="Times New Roman" w:hAnsi="Times New Roman" w:cs="Times New Roman"/>
          <w:b/>
          <w:sz w:val="28"/>
          <w:szCs w:val="28"/>
        </w:rPr>
      </w:pPr>
      <w:r w:rsidRPr="0027242A">
        <w:rPr>
          <w:rFonts w:ascii="Times New Roman" w:hAnsi="Times New Roman" w:cs="Times New Roman"/>
          <w:b/>
          <w:sz w:val="28"/>
          <w:szCs w:val="28"/>
        </w:rPr>
        <w:t>Алгоритм метода экспертных оценок риска грузоподъемных машин.</w:t>
      </w:r>
    </w:p>
    <w:p w:rsidR="0027242A" w:rsidRPr="0027242A" w:rsidRDefault="0027242A" w:rsidP="008A02C5">
      <w:pPr>
        <w:pStyle w:val="2"/>
        <w:tabs>
          <w:tab w:val="clear" w:pos="851"/>
          <w:tab w:val="left" w:pos="0"/>
        </w:tabs>
        <w:ind w:left="0" w:firstLine="709"/>
        <w:jc w:val="both"/>
        <w:rPr>
          <w:szCs w:val="28"/>
        </w:rPr>
      </w:pPr>
      <w:r w:rsidRPr="0027242A">
        <w:rPr>
          <w:caps w:val="0"/>
          <w:szCs w:val="28"/>
        </w:rPr>
        <w:t>Алгоритм метода экспертных оценок риска грузоподъемных машин</w:t>
      </w:r>
    </w:p>
    <w:p w:rsidR="0027242A" w:rsidRPr="0027242A" w:rsidRDefault="0027242A" w:rsidP="008A02C5">
      <w:pPr>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Процедура оценки риска состоит в сопоставлении выявленных опасностей критериям приемлемого риска. При этом как критерии приемлемого риска, так и, соответственно, результаты оценки риска могут быть выражены:</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w:t>
      </w:r>
      <w:r w:rsidRPr="0027242A">
        <w:rPr>
          <w:rFonts w:ascii="Times New Roman" w:hAnsi="Times New Roman" w:cs="Times New Roman"/>
          <w:sz w:val="28"/>
          <w:szCs w:val="28"/>
        </w:rPr>
        <w:tab/>
        <w:t>Качественно (в виде текста, таблиц и др.);</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w:t>
      </w:r>
      <w:r w:rsidRPr="0027242A">
        <w:rPr>
          <w:rFonts w:ascii="Times New Roman" w:hAnsi="Times New Roman" w:cs="Times New Roman"/>
          <w:sz w:val="28"/>
          <w:szCs w:val="28"/>
        </w:rPr>
        <w:tab/>
        <w:t>Количественно (в виде индексов, вероятности возникновения аварии, рублевого эквивалента и др.).</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Качественную оценку риска применяют, как правило, для составления заключения о степени (уровне) безопасности грузоподъемных машин.</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Количественную оценку риска целесообразно проводить для сравнения источников опасностей объектов (например, при сертификации), выборе приемлемых мер безопасности, а также при сравнении принимаемых проектных решений (проектов) грузоподъемных машин.</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Оценка риска в общем случае включает в себя анализ частоты и анализ последствий аварий (несчастных случаев).</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При незначительных последствиях (отказ с пренебрежимо малыми последствиями) или крайне малой частоте рассматриваемого события (частота меньше уровня приемлемого риска) достаточно оценить один параметр.</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lastRenderedPageBreak/>
        <w:t>Оценка частоты опасности осуществляется на основе:</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w:t>
      </w:r>
      <w:r w:rsidRPr="0027242A">
        <w:rPr>
          <w:rFonts w:ascii="Times New Roman" w:hAnsi="Times New Roman" w:cs="Times New Roman"/>
          <w:sz w:val="28"/>
          <w:szCs w:val="28"/>
        </w:rPr>
        <w:tab/>
      </w:r>
      <w:r w:rsidRPr="0027242A">
        <w:rPr>
          <w:rFonts w:ascii="Times New Roman" w:hAnsi="Times New Roman" w:cs="Times New Roman"/>
          <w:sz w:val="28"/>
          <w:szCs w:val="28"/>
          <w:lang w:val="en-US"/>
        </w:rPr>
        <w:t>C</w:t>
      </w:r>
      <w:proofErr w:type="spellStart"/>
      <w:r w:rsidRPr="0027242A">
        <w:rPr>
          <w:rFonts w:ascii="Times New Roman" w:hAnsi="Times New Roman" w:cs="Times New Roman"/>
          <w:sz w:val="28"/>
          <w:szCs w:val="28"/>
        </w:rPr>
        <w:t>татистических</w:t>
      </w:r>
      <w:proofErr w:type="spellEnd"/>
      <w:r w:rsidRPr="0027242A">
        <w:rPr>
          <w:rFonts w:ascii="Times New Roman" w:hAnsi="Times New Roman" w:cs="Times New Roman"/>
          <w:sz w:val="28"/>
          <w:szCs w:val="28"/>
        </w:rPr>
        <w:t xml:space="preserve"> данных по авариям и несчастным случаям в конкретной отрасли либо регионе;</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w:t>
      </w:r>
      <w:r w:rsidRPr="0027242A">
        <w:rPr>
          <w:rFonts w:ascii="Times New Roman" w:hAnsi="Times New Roman" w:cs="Times New Roman"/>
          <w:sz w:val="28"/>
          <w:szCs w:val="28"/>
        </w:rPr>
        <w:tab/>
        <w:t>Исследования вероятности опасных событий методами вероятностного анализа безопасности (ВАБ), например, методом «дерева отказов» [182 - 184, 155].</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В первую очередь оценку частоты опасности выполняют на основе статистических данных, при этом статистическая информация должна быть исчерпывающей (достоверной), относящейся конкретно к анализируемому объекту грузоподъемных машин. Суть количественной оценки частоты неблагоприятного события (аварии, несчастного случая) заключается в установлении наличия частоты возможных нарушений проектных решений при проектировании, монтаже, эксплуатации, ремонте, реконструкции и промышленной экспертизе грузоподъемных машин, относительно сложившейся фоновой частоты.</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При отсутствии достоверной статистической информации, либо недостаточной ее представительности, рекомендуется использовать экспертные оценки и методы ранжирования риска, основанные на упрощенных методах оценки.</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Качественные и количественные показатели частоты неблагоприятного события связаны соотношениями, приведенными в табл. 3.6.</w:t>
      </w:r>
    </w:p>
    <w:p w:rsidR="0027242A" w:rsidRPr="0027242A" w:rsidRDefault="0027242A" w:rsidP="008A02C5">
      <w:pPr>
        <w:pStyle w:val="a3"/>
        <w:tabs>
          <w:tab w:val="left" w:pos="0"/>
        </w:tabs>
        <w:ind w:firstLine="709"/>
        <w:jc w:val="both"/>
        <w:rPr>
          <w:szCs w:val="28"/>
        </w:rPr>
      </w:pPr>
      <w:r w:rsidRPr="0027242A">
        <w:rPr>
          <w:szCs w:val="28"/>
        </w:rPr>
        <w:t>Таблица 3.6</w:t>
      </w:r>
    </w:p>
    <w:p w:rsidR="0027242A" w:rsidRPr="0027242A" w:rsidRDefault="0027242A" w:rsidP="008A02C5">
      <w:pPr>
        <w:pStyle w:val="-"/>
        <w:tabs>
          <w:tab w:val="left" w:pos="0"/>
        </w:tabs>
        <w:ind w:firstLine="709"/>
        <w:jc w:val="both"/>
        <w:rPr>
          <w:szCs w:val="28"/>
        </w:rPr>
      </w:pPr>
      <w:r w:rsidRPr="0027242A">
        <w:rPr>
          <w:szCs w:val="28"/>
        </w:rPr>
        <w:t>Связь количественных и качественных показателей частоты неблагоприятного события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4536"/>
        <w:gridCol w:w="3934"/>
      </w:tblGrid>
      <w:tr w:rsidR="0027242A" w:rsidRPr="0027242A" w:rsidTr="002B1472">
        <w:tc>
          <w:tcPr>
            <w:tcW w:w="817"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b/>
                <w:sz w:val="28"/>
                <w:szCs w:val="28"/>
              </w:rPr>
            </w:pPr>
            <w:r w:rsidRPr="0027242A">
              <w:rPr>
                <w:rFonts w:ascii="Times New Roman" w:hAnsi="Times New Roman" w:cs="Times New Roman"/>
                <w:b/>
                <w:sz w:val="28"/>
                <w:szCs w:val="28"/>
              </w:rPr>
              <w:t xml:space="preserve">№ </w:t>
            </w:r>
            <w:proofErr w:type="spellStart"/>
            <w:r w:rsidRPr="0027242A">
              <w:rPr>
                <w:rFonts w:ascii="Times New Roman" w:hAnsi="Times New Roman" w:cs="Times New Roman"/>
                <w:b/>
                <w:sz w:val="28"/>
                <w:szCs w:val="28"/>
              </w:rPr>
              <w:t>п</w:t>
            </w:r>
            <w:proofErr w:type="spellEnd"/>
            <w:r w:rsidRPr="0027242A">
              <w:rPr>
                <w:rFonts w:ascii="Times New Roman" w:hAnsi="Times New Roman" w:cs="Times New Roman"/>
                <w:b/>
                <w:sz w:val="28"/>
                <w:szCs w:val="28"/>
              </w:rPr>
              <w:t>/</w:t>
            </w:r>
            <w:proofErr w:type="spellStart"/>
            <w:r w:rsidRPr="0027242A">
              <w:rPr>
                <w:rFonts w:ascii="Times New Roman" w:hAnsi="Times New Roman" w:cs="Times New Roman"/>
                <w:b/>
                <w:sz w:val="28"/>
                <w:szCs w:val="28"/>
              </w:rPr>
              <w:t>п</w:t>
            </w:r>
            <w:proofErr w:type="spellEnd"/>
          </w:p>
        </w:tc>
        <w:tc>
          <w:tcPr>
            <w:tcW w:w="4536"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b/>
                <w:sz w:val="28"/>
                <w:szCs w:val="28"/>
              </w:rPr>
            </w:pPr>
            <w:r w:rsidRPr="0027242A">
              <w:rPr>
                <w:rFonts w:ascii="Times New Roman" w:hAnsi="Times New Roman" w:cs="Times New Roman"/>
                <w:b/>
                <w:sz w:val="28"/>
                <w:szCs w:val="28"/>
              </w:rPr>
              <w:t>Ожидаемая частота неблагоприятного события</w:t>
            </w:r>
          </w:p>
        </w:tc>
        <w:tc>
          <w:tcPr>
            <w:tcW w:w="3934"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b/>
                <w:sz w:val="28"/>
                <w:szCs w:val="28"/>
              </w:rPr>
            </w:pPr>
            <w:r w:rsidRPr="0027242A">
              <w:rPr>
                <w:rFonts w:ascii="Times New Roman" w:hAnsi="Times New Roman" w:cs="Times New Roman"/>
                <w:b/>
                <w:sz w:val="28"/>
                <w:szCs w:val="28"/>
              </w:rPr>
              <w:t>Количественный показатель частоты (1/год)</w:t>
            </w:r>
          </w:p>
        </w:tc>
      </w:tr>
      <w:tr w:rsidR="0027242A" w:rsidRPr="0027242A" w:rsidTr="002B1472">
        <w:tc>
          <w:tcPr>
            <w:tcW w:w="817"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1</w:t>
            </w:r>
          </w:p>
        </w:tc>
        <w:tc>
          <w:tcPr>
            <w:tcW w:w="4536"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Частое</w:t>
            </w:r>
          </w:p>
        </w:tc>
        <w:tc>
          <w:tcPr>
            <w:tcW w:w="3934"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Более 1</w:t>
            </w:r>
          </w:p>
        </w:tc>
      </w:tr>
      <w:tr w:rsidR="0027242A" w:rsidRPr="0027242A" w:rsidTr="002B1472">
        <w:tc>
          <w:tcPr>
            <w:tcW w:w="817"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2</w:t>
            </w:r>
          </w:p>
        </w:tc>
        <w:tc>
          <w:tcPr>
            <w:tcW w:w="4536"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Вероятное</w:t>
            </w:r>
          </w:p>
        </w:tc>
        <w:tc>
          <w:tcPr>
            <w:tcW w:w="3934"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1…10</w:t>
            </w:r>
            <w:r w:rsidRPr="0027242A">
              <w:rPr>
                <w:rFonts w:ascii="Times New Roman" w:hAnsi="Times New Roman" w:cs="Times New Roman"/>
                <w:sz w:val="28"/>
                <w:szCs w:val="28"/>
                <w:vertAlign w:val="superscript"/>
              </w:rPr>
              <w:t>-2</w:t>
            </w:r>
          </w:p>
        </w:tc>
      </w:tr>
      <w:tr w:rsidR="0027242A" w:rsidRPr="0027242A" w:rsidTr="002B1472">
        <w:tc>
          <w:tcPr>
            <w:tcW w:w="817"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3</w:t>
            </w:r>
          </w:p>
        </w:tc>
        <w:tc>
          <w:tcPr>
            <w:tcW w:w="4536"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Возможное</w:t>
            </w:r>
          </w:p>
        </w:tc>
        <w:tc>
          <w:tcPr>
            <w:tcW w:w="3934"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10</w:t>
            </w:r>
            <w:r w:rsidRPr="0027242A">
              <w:rPr>
                <w:rFonts w:ascii="Times New Roman" w:hAnsi="Times New Roman" w:cs="Times New Roman"/>
                <w:sz w:val="28"/>
                <w:szCs w:val="28"/>
                <w:vertAlign w:val="superscript"/>
              </w:rPr>
              <w:t>-2</w:t>
            </w:r>
            <w:r w:rsidRPr="0027242A">
              <w:rPr>
                <w:rFonts w:ascii="Times New Roman" w:hAnsi="Times New Roman" w:cs="Times New Roman"/>
                <w:sz w:val="28"/>
                <w:szCs w:val="28"/>
              </w:rPr>
              <w:t>…10</w:t>
            </w:r>
            <w:r w:rsidRPr="0027242A">
              <w:rPr>
                <w:rFonts w:ascii="Times New Roman" w:hAnsi="Times New Roman" w:cs="Times New Roman"/>
                <w:sz w:val="28"/>
                <w:szCs w:val="28"/>
                <w:vertAlign w:val="superscript"/>
              </w:rPr>
              <w:t>-4</w:t>
            </w:r>
          </w:p>
        </w:tc>
      </w:tr>
      <w:tr w:rsidR="0027242A" w:rsidRPr="0027242A" w:rsidTr="002B1472">
        <w:tc>
          <w:tcPr>
            <w:tcW w:w="817"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4</w:t>
            </w:r>
          </w:p>
        </w:tc>
        <w:tc>
          <w:tcPr>
            <w:tcW w:w="4536"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Редкое</w:t>
            </w:r>
          </w:p>
        </w:tc>
        <w:tc>
          <w:tcPr>
            <w:tcW w:w="3934"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10</w:t>
            </w:r>
            <w:r w:rsidRPr="0027242A">
              <w:rPr>
                <w:rFonts w:ascii="Times New Roman" w:hAnsi="Times New Roman" w:cs="Times New Roman"/>
                <w:sz w:val="28"/>
                <w:szCs w:val="28"/>
                <w:vertAlign w:val="superscript"/>
              </w:rPr>
              <w:t>-5</w:t>
            </w:r>
            <w:r w:rsidRPr="0027242A">
              <w:rPr>
                <w:rFonts w:ascii="Times New Roman" w:hAnsi="Times New Roman" w:cs="Times New Roman"/>
                <w:sz w:val="28"/>
                <w:szCs w:val="28"/>
              </w:rPr>
              <w:t>…10</w:t>
            </w:r>
            <w:r w:rsidRPr="0027242A">
              <w:rPr>
                <w:rFonts w:ascii="Times New Roman" w:hAnsi="Times New Roman" w:cs="Times New Roman"/>
                <w:sz w:val="28"/>
                <w:szCs w:val="28"/>
                <w:vertAlign w:val="superscript"/>
              </w:rPr>
              <w:t>-6</w:t>
            </w:r>
          </w:p>
        </w:tc>
      </w:tr>
      <w:tr w:rsidR="0027242A" w:rsidRPr="0027242A" w:rsidTr="002B1472">
        <w:tc>
          <w:tcPr>
            <w:tcW w:w="817" w:type="dxa"/>
            <w:tcBorders>
              <w:bottom w:val="single" w:sz="4" w:space="0" w:color="auto"/>
            </w:tcBorders>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5</w:t>
            </w:r>
          </w:p>
        </w:tc>
        <w:tc>
          <w:tcPr>
            <w:tcW w:w="4536" w:type="dxa"/>
            <w:tcBorders>
              <w:bottom w:val="single" w:sz="4" w:space="0" w:color="auto"/>
            </w:tcBorders>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Невероятное</w:t>
            </w:r>
          </w:p>
        </w:tc>
        <w:tc>
          <w:tcPr>
            <w:tcW w:w="3934" w:type="dxa"/>
            <w:tcBorders>
              <w:bottom w:val="single" w:sz="4" w:space="0" w:color="auto"/>
            </w:tcBorders>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Менее 10</w:t>
            </w:r>
            <w:r w:rsidRPr="0027242A">
              <w:rPr>
                <w:rFonts w:ascii="Times New Roman" w:hAnsi="Times New Roman" w:cs="Times New Roman"/>
                <w:sz w:val="28"/>
                <w:szCs w:val="28"/>
                <w:vertAlign w:val="superscript"/>
              </w:rPr>
              <w:t>-6</w:t>
            </w:r>
          </w:p>
        </w:tc>
      </w:tr>
      <w:tr w:rsidR="0027242A" w:rsidRPr="0027242A" w:rsidTr="002B1472">
        <w:tc>
          <w:tcPr>
            <w:tcW w:w="9287" w:type="dxa"/>
            <w:gridSpan w:val="3"/>
            <w:tcBorders>
              <w:left w:val="nil"/>
              <w:bottom w:val="nil"/>
              <w:right w:val="nil"/>
            </w:tcBorders>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 xml:space="preserve">Ранги риска отказов: А – обязателен количественный анализ риска; В – желателен количественный анализ риска; С – можно ограничиться </w:t>
            </w:r>
            <w:r w:rsidRPr="0027242A">
              <w:rPr>
                <w:rFonts w:ascii="Times New Roman" w:hAnsi="Times New Roman" w:cs="Times New Roman"/>
                <w:sz w:val="28"/>
                <w:szCs w:val="28"/>
              </w:rPr>
              <w:lastRenderedPageBreak/>
              <w:t>качественным анализом; Д – анализ не требуется (см. табл. 3.12).</w:t>
            </w:r>
          </w:p>
        </w:tc>
      </w:tr>
    </w:tbl>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Суть качественной оценки частоты неблагоприятного события заключается в использовании логических методов анализа или экспертная оценка путем учета мнения специалистов в данной области, например методом экспертной оценки частоты опасного события.</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Метод экспертной оценки частоты неблагоприятного события (опасности) заключается в статистической обработке баллов, выставленных группой квалифицированных специалистов-экспертов по значимым опасностям, установленным на этапе идентификации.</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Процедура метода включает несколько этапов, суть которого состоит в следующем:</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1.</w:t>
      </w:r>
      <w:r w:rsidRPr="0027242A">
        <w:rPr>
          <w:rFonts w:ascii="Times New Roman" w:hAnsi="Times New Roman" w:cs="Times New Roman"/>
          <w:sz w:val="28"/>
          <w:szCs w:val="28"/>
        </w:rPr>
        <w:tab/>
        <w:t>Создается совместным приказом специализированной организации и владельца опасного объекта экспертная комиссия из специалистов в области промышленной безопасности, прошедших аттестацию в системе экспертизы.</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2.</w:t>
      </w:r>
      <w:r w:rsidRPr="0027242A">
        <w:rPr>
          <w:rFonts w:ascii="Times New Roman" w:hAnsi="Times New Roman" w:cs="Times New Roman"/>
          <w:sz w:val="28"/>
          <w:szCs w:val="28"/>
        </w:rPr>
        <w:tab/>
        <w:t>Устанавливается экспертами параметры шкалы опасности. (Наиболее часто применяемой является 10-ти бальная шкала).</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3.</w:t>
      </w:r>
      <w:r w:rsidRPr="0027242A">
        <w:rPr>
          <w:rFonts w:ascii="Times New Roman" w:hAnsi="Times New Roman" w:cs="Times New Roman"/>
          <w:sz w:val="28"/>
          <w:szCs w:val="28"/>
        </w:rPr>
        <w:tab/>
        <w:t>Составляется членами комиссии опросные листы (табл.</w:t>
      </w:r>
      <w:r w:rsidRPr="0027242A">
        <w:rPr>
          <w:rFonts w:ascii="Times New Roman" w:hAnsi="Times New Roman" w:cs="Times New Roman"/>
          <w:sz w:val="28"/>
          <w:szCs w:val="28"/>
          <w:lang w:val="en-US"/>
        </w:rPr>
        <w:t> </w:t>
      </w:r>
      <w:r w:rsidRPr="0027242A">
        <w:rPr>
          <w:rFonts w:ascii="Times New Roman" w:hAnsi="Times New Roman" w:cs="Times New Roman"/>
          <w:sz w:val="28"/>
          <w:szCs w:val="28"/>
        </w:rPr>
        <w:t>3.7) для каждого эксперта с указанием значимых опасностей и диапазона (пределы изменения) изменчивости каждого фактора опасности в применяемой балльной шкале.</w:t>
      </w:r>
    </w:p>
    <w:p w:rsidR="0027242A" w:rsidRPr="0027242A" w:rsidRDefault="0027242A" w:rsidP="008A02C5">
      <w:pPr>
        <w:pStyle w:val="a3"/>
        <w:tabs>
          <w:tab w:val="left" w:pos="0"/>
        </w:tabs>
        <w:ind w:firstLine="709"/>
        <w:jc w:val="both"/>
        <w:rPr>
          <w:szCs w:val="28"/>
        </w:rPr>
      </w:pPr>
      <w:r w:rsidRPr="0027242A">
        <w:rPr>
          <w:szCs w:val="28"/>
        </w:rPr>
        <w:t>Таблица 3.7</w:t>
      </w:r>
    </w:p>
    <w:p w:rsidR="0027242A" w:rsidRPr="0027242A" w:rsidRDefault="0027242A" w:rsidP="008A02C5">
      <w:pPr>
        <w:pStyle w:val="-"/>
        <w:tabs>
          <w:tab w:val="left" w:pos="0"/>
        </w:tabs>
        <w:ind w:firstLine="709"/>
        <w:jc w:val="both"/>
        <w:rPr>
          <w:szCs w:val="28"/>
        </w:rPr>
      </w:pPr>
      <w:r w:rsidRPr="0027242A">
        <w:rPr>
          <w:szCs w:val="28"/>
        </w:rPr>
        <w:t>Ориентировочная форма опросных листов эксперта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2870"/>
        <w:gridCol w:w="2871"/>
        <w:gridCol w:w="2871"/>
      </w:tblGrid>
      <w:tr w:rsidR="0027242A" w:rsidRPr="0027242A" w:rsidTr="002B1472">
        <w:tc>
          <w:tcPr>
            <w:tcW w:w="675"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b/>
                <w:sz w:val="28"/>
                <w:szCs w:val="28"/>
              </w:rPr>
            </w:pPr>
            <w:r w:rsidRPr="0027242A">
              <w:rPr>
                <w:rFonts w:ascii="Times New Roman" w:hAnsi="Times New Roman" w:cs="Times New Roman"/>
                <w:b/>
                <w:sz w:val="28"/>
                <w:szCs w:val="28"/>
              </w:rPr>
              <w:t xml:space="preserve">№ </w:t>
            </w:r>
            <w:proofErr w:type="spellStart"/>
            <w:r w:rsidRPr="0027242A">
              <w:rPr>
                <w:rFonts w:ascii="Times New Roman" w:hAnsi="Times New Roman" w:cs="Times New Roman"/>
                <w:b/>
                <w:sz w:val="28"/>
                <w:szCs w:val="28"/>
              </w:rPr>
              <w:t>п</w:t>
            </w:r>
            <w:proofErr w:type="spellEnd"/>
            <w:r w:rsidRPr="0027242A">
              <w:rPr>
                <w:rFonts w:ascii="Times New Roman" w:hAnsi="Times New Roman" w:cs="Times New Roman"/>
                <w:b/>
                <w:sz w:val="28"/>
                <w:szCs w:val="28"/>
              </w:rPr>
              <w:t>/</w:t>
            </w:r>
            <w:proofErr w:type="spellStart"/>
            <w:r w:rsidRPr="0027242A">
              <w:rPr>
                <w:rFonts w:ascii="Times New Roman" w:hAnsi="Times New Roman" w:cs="Times New Roman"/>
                <w:b/>
                <w:sz w:val="28"/>
                <w:szCs w:val="28"/>
              </w:rPr>
              <w:t>п</w:t>
            </w:r>
            <w:proofErr w:type="spellEnd"/>
          </w:p>
        </w:tc>
        <w:tc>
          <w:tcPr>
            <w:tcW w:w="2870"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b/>
                <w:sz w:val="28"/>
                <w:szCs w:val="28"/>
              </w:rPr>
            </w:pPr>
            <w:r w:rsidRPr="0027242A">
              <w:rPr>
                <w:rFonts w:ascii="Times New Roman" w:hAnsi="Times New Roman" w:cs="Times New Roman"/>
                <w:b/>
                <w:sz w:val="28"/>
                <w:szCs w:val="28"/>
              </w:rPr>
              <w:t>Факторы опасности (значимые)</w:t>
            </w:r>
          </w:p>
        </w:tc>
        <w:tc>
          <w:tcPr>
            <w:tcW w:w="2871"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b/>
                <w:sz w:val="28"/>
                <w:szCs w:val="28"/>
              </w:rPr>
            </w:pPr>
            <w:r w:rsidRPr="0027242A">
              <w:rPr>
                <w:rFonts w:ascii="Times New Roman" w:hAnsi="Times New Roman" w:cs="Times New Roman"/>
                <w:b/>
                <w:sz w:val="28"/>
                <w:szCs w:val="28"/>
              </w:rPr>
              <w:t>Пределы изменения (в баллах)</w:t>
            </w:r>
          </w:p>
        </w:tc>
        <w:tc>
          <w:tcPr>
            <w:tcW w:w="2871"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b/>
                <w:sz w:val="28"/>
                <w:szCs w:val="28"/>
              </w:rPr>
            </w:pPr>
            <w:r w:rsidRPr="0027242A">
              <w:rPr>
                <w:rFonts w:ascii="Times New Roman" w:hAnsi="Times New Roman" w:cs="Times New Roman"/>
                <w:b/>
                <w:sz w:val="28"/>
                <w:szCs w:val="28"/>
              </w:rPr>
              <w:t>Фактическая оценка значимости фактора опасности (в баллах)</w:t>
            </w:r>
          </w:p>
        </w:tc>
      </w:tr>
      <w:tr w:rsidR="0027242A" w:rsidRPr="0027242A" w:rsidTr="002B1472">
        <w:tc>
          <w:tcPr>
            <w:tcW w:w="675"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1</w:t>
            </w:r>
          </w:p>
        </w:tc>
        <w:tc>
          <w:tcPr>
            <w:tcW w:w="2870"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p>
        </w:tc>
        <w:tc>
          <w:tcPr>
            <w:tcW w:w="2871"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p>
        </w:tc>
        <w:tc>
          <w:tcPr>
            <w:tcW w:w="2871"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p>
        </w:tc>
      </w:tr>
      <w:tr w:rsidR="0027242A" w:rsidRPr="0027242A" w:rsidTr="002B1472">
        <w:tc>
          <w:tcPr>
            <w:tcW w:w="675"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2</w:t>
            </w:r>
          </w:p>
        </w:tc>
        <w:tc>
          <w:tcPr>
            <w:tcW w:w="2870"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p>
        </w:tc>
        <w:tc>
          <w:tcPr>
            <w:tcW w:w="2871"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p>
        </w:tc>
        <w:tc>
          <w:tcPr>
            <w:tcW w:w="2871"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p>
        </w:tc>
      </w:tr>
      <w:tr w:rsidR="0027242A" w:rsidRPr="0027242A" w:rsidTr="002B1472">
        <w:tc>
          <w:tcPr>
            <w:tcW w:w="675"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w:t>
            </w:r>
          </w:p>
        </w:tc>
        <w:tc>
          <w:tcPr>
            <w:tcW w:w="2870"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p>
        </w:tc>
        <w:tc>
          <w:tcPr>
            <w:tcW w:w="2871"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p>
        </w:tc>
        <w:tc>
          <w:tcPr>
            <w:tcW w:w="2871"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p>
        </w:tc>
      </w:tr>
      <w:tr w:rsidR="0027242A" w:rsidRPr="0027242A" w:rsidTr="002B1472">
        <w:trPr>
          <w:trHeight w:val="265"/>
        </w:trPr>
        <w:tc>
          <w:tcPr>
            <w:tcW w:w="675"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w:t>
            </w:r>
          </w:p>
        </w:tc>
        <w:tc>
          <w:tcPr>
            <w:tcW w:w="2870"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p>
        </w:tc>
        <w:tc>
          <w:tcPr>
            <w:tcW w:w="2871"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p>
        </w:tc>
        <w:tc>
          <w:tcPr>
            <w:tcW w:w="2871"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p>
        </w:tc>
      </w:tr>
    </w:tbl>
    <w:p w:rsidR="0027242A" w:rsidRPr="0027242A" w:rsidRDefault="0027242A" w:rsidP="008A02C5">
      <w:pPr>
        <w:widowControl w:val="0"/>
        <w:tabs>
          <w:tab w:val="left" w:pos="0"/>
        </w:tabs>
        <w:ind w:firstLine="709"/>
        <w:jc w:val="both"/>
        <w:rPr>
          <w:rFonts w:ascii="Times New Roman" w:hAnsi="Times New Roman" w:cs="Times New Roman"/>
          <w:sz w:val="28"/>
          <w:szCs w:val="28"/>
        </w:rPr>
      </w:pP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lastRenderedPageBreak/>
        <w:t>4.</w:t>
      </w:r>
      <w:r w:rsidRPr="0027242A">
        <w:rPr>
          <w:rFonts w:ascii="Times New Roman" w:hAnsi="Times New Roman" w:cs="Times New Roman"/>
          <w:sz w:val="28"/>
          <w:szCs w:val="28"/>
        </w:rPr>
        <w:tab/>
        <w:t>Опросные листы раздаются каждому из экспертов. Эксперты, по каждому из внесенных в опросные листы фактору опасности, в установленном ранее диапазоне, проставляют фактический балл, характеризующий оценку (вес) фактора опасности.</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5.</w:t>
      </w:r>
      <w:r w:rsidRPr="0027242A">
        <w:rPr>
          <w:rFonts w:ascii="Times New Roman" w:hAnsi="Times New Roman" w:cs="Times New Roman"/>
          <w:sz w:val="28"/>
          <w:szCs w:val="28"/>
        </w:rPr>
        <w:tab/>
        <w:t>Данные из опросных листов заносятся в сводную таблицу (табл. 3.8), где обрабатываются методами математической статистики:</w:t>
      </w:r>
    </w:p>
    <w:p w:rsidR="0027242A" w:rsidRPr="0027242A" w:rsidRDefault="0027242A" w:rsidP="008A02C5">
      <w:pPr>
        <w:pStyle w:val="a3"/>
        <w:tabs>
          <w:tab w:val="left" w:pos="0"/>
        </w:tabs>
        <w:ind w:firstLine="709"/>
        <w:jc w:val="both"/>
        <w:rPr>
          <w:szCs w:val="28"/>
        </w:rPr>
      </w:pPr>
      <w:r w:rsidRPr="0027242A">
        <w:rPr>
          <w:szCs w:val="28"/>
        </w:rPr>
        <w:t>Таблица 3.8</w:t>
      </w:r>
    </w:p>
    <w:p w:rsidR="0027242A" w:rsidRPr="0027242A" w:rsidRDefault="0027242A" w:rsidP="008A02C5">
      <w:pPr>
        <w:pStyle w:val="-"/>
        <w:tabs>
          <w:tab w:val="left" w:pos="0"/>
        </w:tabs>
        <w:ind w:firstLine="709"/>
        <w:jc w:val="both"/>
        <w:rPr>
          <w:szCs w:val="28"/>
        </w:rPr>
      </w:pPr>
      <w:r w:rsidRPr="0027242A">
        <w:rPr>
          <w:szCs w:val="28"/>
        </w:rPr>
        <w:t>Сводная таблица метода экспертной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268"/>
        <w:gridCol w:w="709"/>
        <w:gridCol w:w="709"/>
        <w:gridCol w:w="709"/>
        <w:gridCol w:w="1559"/>
        <w:gridCol w:w="2658"/>
      </w:tblGrid>
      <w:tr w:rsidR="0027242A" w:rsidRPr="0027242A" w:rsidTr="002B1472">
        <w:tc>
          <w:tcPr>
            <w:tcW w:w="675" w:type="dxa"/>
            <w:vMerge w:val="restart"/>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r w:rsidRPr="0027242A">
              <w:rPr>
                <w:rFonts w:ascii="Times New Roman" w:hAnsi="Times New Roman" w:cs="Times New Roman"/>
                <w:b/>
                <w:sz w:val="28"/>
                <w:szCs w:val="28"/>
              </w:rPr>
              <w:t xml:space="preserve">№ </w:t>
            </w:r>
            <w:proofErr w:type="spellStart"/>
            <w:r w:rsidRPr="0027242A">
              <w:rPr>
                <w:rFonts w:ascii="Times New Roman" w:hAnsi="Times New Roman" w:cs="Times New Roman"/>
                <w:b/>
                <w:sz w:val="28"/>
                <w:szCs w:val="28"/>
              </w:rPr>
              <w:t>п</w:t>
            </w:r>
            <w:proofErr w:type="spellEnd"/>
            <w:r w:rsidRPr="0027242A">
              <w:rPr>
                <w:rFonts w:ascii="Times New Roman" w:hAnsi="Times New Roman" w:cs="Times New Roman"/>
                <w:b/>
                <w:sz w:val="28"/>
                <w:szCs w:val="28"/>
              </w:rPr>
              <w:t>/</w:t>
            </w:r>
            <w:proofErr w:type="spellStart"/>
            <w:r w:rsidRPr="0027242A">
              <w:rPr>
                <w:rFonts w:ascii="Times New Roman" w:hAnsi="Times New Roman" w:cs="Times New Roman"/>
                <w:b/>
                <w:sz w:val="28"/>
                <w:szCs w:val="28"/>
              </w:rPr>
              <w:t>п</w:t>
            </w:r>
            <w:proofErr w:type="spellEnd"/>
          </w:p>
        </w:tc>
        <w:tc>
          <w:tcPr>
            <w:tcW w:w="2268" w:type="dxa"/>
            <w:vMerge w:val="restart"/>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r w:rsidRPr="0027242A">
              <w:rPr>
                <w:rFonts w:ascii="Times New Roman" w:hAnsi="Times New Roman" w:cs="Times New Roman"/>
                <w:b/>
                <w:sz w:val="28"/>
                <w:szCs w:val="28"/>
              </w:rPr>
              <w:t>Факторы опасности (значимые)</w:t>
            </w:r>
          </w:p>
        </w:tc>
        <w:tc>
          <w:tcPr>
            <w:tcW w:w="6344" w:type="dxa"/>
            <w:gridSpan w:val="5"/>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r w:rsidRPr="0027242A">
              <w:rPr>
                <w:rFonts w:ascii="Times New Roman" w:hAnsi="Times New Roman" w:cs="Times New Roman"/>
                <w:b/>
                <w:sz w:val="28"/>
                <w:szCs w:val="28"/>
              </w:rPr>
              <w:t>Оценка значимости фактора опасности</w:t>
            </w:r>
          </w:p>
        </w:tc>
      </w:tr>
      <w:tr w:rsidR="0027242A" w:rsidRPr="0027242A" w:rsidTr="002B1472">
        <w:tc>
          <w:tcPr>
            <w:tcW w:w="675" w:type="dxa"/>
            <w:vMerge/>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c>
          <w:tcPr>
            <w:tcW w:w="2268" w:type="dxa"/>
            <w:vMerge/>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c>
          <w:tcPr>
            <w:tcW w:w="2127" w:type="dxa"/>
            <w:gridSpan w:val="3"/>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r w:rsidRPr="0027242A">
              <w:rPr>
                <w:rFonts w:ascii="Times New Roman" w:hAnsi="Times New Roman" w:cs="Times New Roman"/>
                <w:b/>
                <w:sz w:val="28"/>
                <w:szCs w:val="28"/>
              </w:rPr>
              <w:t>Экспертами</w:t>
            </w:r>
          </w:p>
        </w:tc>
        <w:tc>
          <w:tcPr>
            <w:tcW w:w="1559" w:type="dxa"/>
            <w:vMerge w:val="restart"/>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r w:rsidRPr="0027242A">
              <w:rPr>
                <w:rFonts w:ascii="Times New Roman" w:hAnsi="Times New Roman" w:cs="Times New Roman"/>
                <w:b/>
                <w:sz w:val="28"/>
                <w:szCs w:val="28"/>
              </w:rPr>
              <w:t xml:space="preserve">Средняя </w:t>
            </w:r>
            <w:r w:rsidRPr="0027242A">
              <w:rPr>
                <w:rFonts w:ascii="Times New Roman" w:hAnsi="Times New Roman" w:cs="Times New Roman"/>
                <w:b/>
                <w:sz w:val="28"/>
                <w:szCs w:val="28"/>
                <w:lang w:val="en-US"/>
              </w:rPr>
              <w:t>f</w:t>
            </w:r>
            <w:r w:rsidRPr="0027242A">
              <w:rPr>
                <w:rFonts w:ascii="Times New Roman" w:hAnsi="Times New Roman" w:cs="Times New Roman"/>
                <w:b/>
                <w:sz w:val="28"/>
                <w:szCs w:val="28"/>
                <w:vertAlign w:val="subscript"/>
                <w:lang w:val="en-US"/>
              </w:rPr>
              <w:t>1</w:t>
            </w:r>
          </w:p>
        </w:tc>
        <w:tc>
          <w:tcPr>
            <w:tcW w:w="2658" w:type="dxa"/>
            <w:vMerge w:val="restart"/>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r w:rsidRPr="0027242A">
              <w:rPr>
                <w:rFonts w:ascii="Times New Roman" w:hAnsi="Times New Roman" w:cs="Times New Roman"/>
                <w:b/>
                <w:sz w:val="28"/>
                <w:szCs w:val="28"/>
              </w:rPr>
              <w:t xml:space="preserve">Относительная </w:t>
            </w:r>
            <w:r w:rsidRPr="0027242A">
              <w:rPr>
                <w:rFonts w:ascii="Times New Roman" w:hAnsi="Times New Roman" w:cs="Times New Roman"/>
                <w:b/>
                <w:sz w:val="28"/>
                <w:szCs w:val="28"/>
                <w:lang w:val="en-US"/>
              </w:rPr>
              <w:t>Z</w:t>
            </w:r>
            <w:r w:rsidRPr="0027242A">
              <w:rPr>
                <w:rFonts w:ascii="Times New Roman" w:hAnsi="Times New Roman" w:cs="Times New Roman"/>
                <w:b/>
                <w:sz w:val="28"/>
                <w:szCs w:val="28"/>
                <w:vertAlign w:val="subscript"/>
                <w:lang w:val="en-US"/>
              </w:rPr>
              <w:t>1</w:t>
            </w:r>
          </w:p>
        </w:tc>
      </w:tr>
      <w:tr w:rsidR="0027242A" w:rsidRPr="0027242A" w:rsidTr="002B1472">
        <w:tc>
          <w:tcPr>
            <w:tcW w:w="675" w:type="dxa"/>
            <w:vMerge/>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c>
          <w:tcPr>
            <w:tcW w:w="2268" w:type="dxa"/>
            <w:vMerge/>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c>
          <w:tcPr>
            <w:tcW w:w="709"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b/>
                <w:sz w:val="28"/>
                <w:szCs w:val="28"/>
              </w:rPr>
            </w:pPr>
            <w:r w:rsidRPr="0027242A">
              <w:rPr>
                <w:rFonts w:ascii="Times New Roman" w:hAnsi="Times New Roman" w:cs="Times New Roman"/>
                <w:b/>
                <w:sz w:val="28"/>
                <w:szCs w:val="28"/>
              </w:rPr>
              <w:t>1-м</w:t>
            </w:r>
          </w:p>
        </w:tc>
        <w:tc>
          <w:tcPr>
            <w:tcW w:w="709"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b/>
                <w:sz w:val="28"/>
                <w:szCs w:val="28"/>
              </w:rPr>
            </w:pPr>
            <w:r w:rsidRPr="0027242A">
              <w:rPr>
                <w:rFonts w:ascii="Times New Roman" w:hAnsi="Times New Roman" w:cs="Times New Roman"/>
                <w:b/>
                <w:sz w:val="28"/>
                <w:szCs w:val="28"/>
              </w:rPr>
              <w:t>2-м</w:t>
            </w:r>
          </w:p>
        </w:tc>
        <w:tc>
          <w:tcPr>
            <w:tcW w:w="709"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b/>
                <w:sz w:val="28"/>
                <w:szCs w:val="28"/>
              </w:rPr>
            </w:pPr>
            <w:r w:rsidRPr="0027242A">
              <w:rPr>
                <w:rFonts w:ascii="Times New Roman" w:hAnsi="Times New Roman" w:cs="Times New Roman"/>
                <w:b/>
                <w:sz w:val="28"/>
                <w:szCs w:val="28"/>
              </w:rPr>
              <w:t>i-м</w:t>
            </w:r>
          </w:p>
        </w:tc>
        <w:tc>
          <w:tcPr>
            <w:tcW w:w="1559" w:type="dxa"/>
            <w:vMerge/>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c>
          <w:tcPr>
            <w:tcW w:w="2658" w:type="dxa"/>
            <w:vMerge/>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r>
      <w:tr w:rsidR="0027242A" w:rsidRPr="0027242A" w:rsidTr="002B1472">
        <w:tc>
          <w:tcPr>
            <w:tcW w:w="675"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1</w:t>
            </w:r>
          </w:p>
        </w:tc>
        <w:tc>
          <w:tcPr>
            <w:tcW w:w="2268"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c>
          <w:tcPr>
            <w:tcW w:w="709"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c>
          <w:tcPr>
            <w:tcW w:w="709"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c>
          <w:tcPr>
            <w:tcW w:w="709"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c>
          <w:tcPr>
            <w:tcW w:w="1559"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c>
          <w:tcPr>
            <w:tcW w:w="2658"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r>
      <w:tr w:rsidR="0027242A" w:rsidRPr="0027242A" w:rsidTr="002B1472">
        <w:tc>
          <w:tcPr>
            <w:tcW w:w="675"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2</w:t>
            </w:r>
          </w:p>
        </w:tc>
        <w:tc>
          <w:tcPr>
            <w:tcW w:w="2268"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c>
          <w:tcPr>
            <w:tcW w:w="709"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c>
          <w:tcPr>
            <w:tcW w:w="709"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c>
          <w:tcPr>
            <w:tcW w:w="709"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c>
          <w:tcPr>
            <w:tcW w:w="1559"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c>
          <w:tcPr>
            <w:tcW w:w="2658"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r>
      <w:tr w:rsidR="0027242A" w:rsidRPr="0027242A" w:rsidTr="002B1472">
        <w:tc>
          <w:tcPr>
            <w:tcW w:w="675"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w:t>
            </w:r>
          </w:p>
        </w:tc>
        <w:tc>
          <w:tcPr>
            <w:tcW w:w="2268"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c>
          <w:tcPr>
            <w:tcW w:w="709"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c>
          <w:tcPr>
            <w:tcW w:w="709"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c>
          <w:tcPr>
            <w:tcW w:w="709"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c>
          <w:tcPr>
            <w:tcW w:w="1559"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c>
          <w:tcPr>
            <w:tcW w:w="2658"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r>
      <w:tr w:rsidR="0027242A" w:rsidRPr="0027242A" w:rsidTr="002B1472">
        <w:tc>
          <w:tcPr>
            <w:tcW w:w="675"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w:t>
            </w:r>
          </w:p>
        </w:tc>
        <w:tc>
          <w:tcPr>
            <w:tcW w:w="2268"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c>
          <w:tcPr>
            <w:tcW w:w="709"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c>
          <w:tcPr>
            <w:tcW w:w="709"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c>
          <w:tcPr>
            <w:tcW w:w="709"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c>
          <w:tcPr>
            <w:tcW w:w="1559"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c>
          <w:tcPr>
            <w:tcW w:w="2658"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lang w:val="en-US"/>
              </w:rPr>
            </w:pPr>
          </w:p>
        </w:tc>
      </w:tr>
    </w:tbl>
    <w:p w:rsidR="0027242A" w:rsidRPr="0027242A" w:rsidRDefault="0027242A" w:rsidP="008A02C5">
      <w:pPr>
        <w:tabs>
          <w:tab w:val="left" w:pos="0"/>
        </w:tabs>
        <w:ind w:firstLine="709"/>
        <w:jc w:val="both"/>
        <w:rPr>
          <w:rFonts w:ascii="Times New Roman" w:hAnsi="Times New Roman" w:cs="Times New Roman"/>
          <w:sz w:val="28"/>
          <w:szCs w:val="28"/>
        </w:rPr>
      </w:pP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5.1.</w:t>
      </w:r>
      <w:r w:rsidRPr="0027242A">
        <w:rPr>
          <w:rFonts w:ascii="Times New Roman" w:hAnsi="Times New Roman" w:cs="Times New Roman"/>
          <w:sz w:val="28"/>
          <w:szCs w:val="28"/>
        </w:rPr>
        <w:tab/>
        <w:t xml:space="preserve">Средняя оценка значимости фактора опасности </w:t>
      </w:r>
      <w:proofErr w:type="spellStart"/>
      <w:r w:rsidRPr="0027242A">
        <w:rPr>
          <w:rFonts w:ascii="Times New Roman" w:hAnsi="Times New Roman" w:cs="Times New Roman"/>
          <w:sz w:val="28"/>
          <w:szCs w:val="28"/>
        </w:rPr>
        <w:t>f</w:t>
      </w:r>
      <w:r w:rsidRPr="0027242A">
        <w:rPr>
          <w:rFonts w:ascii="Times New Roman" w:hAnsi="Times New Roman" w:cs="Times New Roman"/>
          <w:sz w:val="28"/>
          <w:szCs w:val="28"/>
          <w:vertAlign w:val="subscript"/>
        </w:rPr>
        <w:t>i</w:t>
      </w:r>
      <w:proofErr w:type="spellEnd"/>
      <w:r w:rsidRPr="0027242A">
        <w:rPr>
          <w:rFonts w:ascii="Times New Roman" w:hAnsi="Times New Roman" w:cs="Times New Roman"/>
          <w:sz w:val="28"/>
          <w:szCs w:val="28"/>
        </w:rPr>
        <w:t xml:space="preserve"> определяется как среднее арифметическое оценок всех специалистов-экспертов по формуле:</w:t>
      </w:r>
    </w:p>
    <w:p w:rsidR="0027242A" w:rsidRPr="0027242A" w:rsidRDefault="0027242A" w:rsidP="008A02C5">
      <w:pPr>
        <w:pStyle w:val="a4"/>
        <w:tabs>
          <w:tab w:val="left" w:pos="0"/>
        </w:tabs>
        <w:ind w:firstLine="709"/>
        <w:rPr>
          <w:szCs w:val="28"/>
        </w:rPr>
      </w:pPr>
      <w:r w:rsidRPr="0027242A">
        <w:rPr>
          <w:szCs w:val="28"/>
        </w:rPr>
        <w:tab/>
      </w:r>
      <w:r w:rsidRPr="0027242A">
        <w:rPr>
          <w:position w:val="-26"/>
          <w:szCs w:val="28"/>
        </w:rPr>
        <w:object w:dxaOrig="1160" w:dyaOrig="1120">
          <v:shape id="_x0000_i1047" type="#_x0000_t75" style="width:58.05pt;height:55.9pt" o:ole="">
            <v:imagedata r:id="rId51" o:title=""/>
          </v:shape>
          <o:OLEObject Type="Embed" ProgID="Equation.3" ShapeID="_x0000_i1047" DrawAspect="Content" ObjectID="_1578130230" r:id="rId52"/>
        </w:object>
      </w:r>
      <w:r w:rsidRPr="0027242A">
        <w:rPr>
          <w:szCs w:val="28"/>
        </w:rPr>
        <w:t>,</w:t>
      </w:r>
      <w:r w:rsidRPr="0027242A">
        <w:rPr>
          <w:szCs w:val="28"/>
        </w:rPr>
        <w:tab/>
        <w:t>(3.49)</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где</w:t>
      </w:r>
      <w:r w:rsidRPr="0027242A">
        <w:rPr>
          <w:rFonts w:ascii="Times New Roman" w:hAnsi="Times New Roman" w:cs="Times New Roman"/>
          <w:sz w:val="28"/>
          <w:szCs w:val="28"/>
        </w:rPr>
        <w:tab/>
      </w:r>
      <w:proofErr w:type="spellStart"/>
      <w:r w:rsidRPr="0027242A">
        <w:rPr>
          <w:rFonts w:ascii="Times New Roman" w:hAnsi="Times New Roman" w:cs="Times New Roman"/>
          <w:sz w:val="28"/>
          <w:szCs w:val="28"/>
        </w:rPr>
        <w:t>f</w:t>
      </w:r>
      <w:r w:rsidRPr="0027242A">
        <w:rPr>
          <w:rFonts w:ascii="Times New Roman" w:hAnsi="Times New Roman" w:cs="Times New Roman"/>
          <w:sz w:val="28"/>
          <w:szCs w:val="28"/>
          <w:vertAlign w:val="subscript"/>
        </w:rPr>
        <w:t>i</w:t>
      </w:r>
      <w:proofErr w:type="spellEnd"/>
      <w:r w:rsidRPr="0027242A">
        <w:rPr>
          <w:rFonts w:ascii="Times New Roman" w:hAnsi="Times New Roman" w:cs="Times New Roman"/>
          <w:sz w:val="28"/>
          <w:szCs w:val="28"/>
          <w:vertAlign w:val="subscript"/>
        </w:rPr>
        <w:t> </w:t>
      </w:r>
      <w:r w:rsidRPr="0027242A">
        <w:rPr>
          <w:rFonts w:ascii="Times New Roman" w:hAnsi="Times New Roman" w:cs="Times New Roman"/>
          <w:sz w:val="28"/>
          <w:szCs w:val="28"/>
        </w:rPr>
        <w:t xml:space="preserve"> – оценка значимости </w:t>
      </w:r>
      <w:proofErr w:type="spellStart"/>
      <w:r w:rsidRPr="0027242A">
        <w:rPr>
          <w:rFonts w:ascii="Times New Roman" w:hAnsi="Times New Roman" w:cs="Times New Roman"/>
          <w:sz w:val="28"/>
          <w:szCs w:val="28"/>
        </w:rPr>
        <w:t>i</w:t>
      </w:r>
      <w:proofErr w:type="spellEnd"/>
      <w:r w:rsidRPr="0027242A">
        <w:rPr>
          <w:rFonts w:ascii="Times New Roman" w:hAnsi="Times New Roman" w:cs="Times New Roman"/>
          <w:sz w:val="28"/>
          <w:szCs w:val="28"/>
        </w:rPr>
        <w:t xml:space="preserve"> – того фактора опасности 1-м специалистом-экспертом; L – число специалистов-экспертов; </w:t>
      </w:r>
      <w:proofErr w:type="spellStart"/>
      <w:r w:rsidRPr="0027242A">
        <w:rPr>
          <w:rFonts w:ascii="Times New Roman" w:hAnsi="Times New Roman" w:cs="Times New Roman"/>
          <w:sz w:val="28"/>
          <w:szCs w:val="28"/>
        </w:rPr>
        <w:t>i</w:t>
      </w:r>
      <w:proofErr w:type="spellEnd"/>
      <w:r w:rsidRPr="0027242A">
        <w:rPr>
          <w:rFonts w:ascii="Times New Roman" w:hAnsi="Times New Roman" w:cs="Times New Roman"/>
          <w:sz w:val="28"/>
          <w:szCs w:val="28"/>
        </w:rPr>
        <w:t xml:space="preserve"> – порядковый номер фактора опасности оценки (</w:t>
      </w:r>
      <w:proofErr w:type="spellStart"/>
      <w:r w:rsidRPr="0027242A">
        <w:rPr>
          <w:rFonts w:ascii="Times New Roman" w:hAnsi="Times New Roman" w:cs="Times New Roman"/>
          <w:sz w:val="28"/>
          <w:szCs w:val="28"/>
        </w:rPr>
        <w:t>i</w:t>
      </w:r>
      <w:proofErr w:type="spellEnd"/>
      <w:r w:rsidRPr="0027242A">
        <w:rPr>
          <w:rFonts w:ascii="Times New Roman" w:hAnsi="Times New Roman" w:cs="Times New Roman"/>
          <w:sz w:val="28"/>
          <w:szCs w:val="28"/>
        </w:rPr>
        <w:t> = </w:t>
      </w:r>
      <w:proofErr w:type="spellStart"/>
      <w:r w:rsidRPr="0027242A">
        <w:rPr>
          <w:rFonts w:ascii="Times New Roman" w:hAnsi="Times New Roman" w:cs="Times New Roman"/>
          <w:sz w:val="28"/>
          <w:szCs w:val="28"/>
        </w:rPr>
        <w:t>l</w:t>
      </w:r>
      <w:proofErr w:type="spellEnd"/>
      <w:r w:rsidRPr="0027242A">
        <w:rPr>
          <w:rFonts w:ascii="Times New Roman" w:hAnsi="Times New Roman" w:cs="Times New Roman"/>
          <w:sz w:val="28"/>
          <w:szCs w:val="28"/>
        </w:rPr>
        <w:t>…</w:t>
      </w:r>
      <w:proofErr w:type="spellStart"/>
      <w:r w:rsidRPr="0027242A">
        <w:rPr>
          <w:rFonts w:ascii="Times New Roman" w:hAnsi="Times New Roman" w:cs="Times New Roman"/>
          <w:sz w:val="28"/>
          <w:szCs w:val="28"/>
        </w:rPr>
        <w:t>n</w:t>
      </w:r>
      <w:proofErr w:type="spellEnd"/>
      <w:r w:rsidRPr="0027242A">
        <w:rPr>
          <w:rFonts w:ascii="Times New Roman" w:hAnsi="Times New Roman" w:cs="Times New Roman"/>
          <w:sz w:val="28"/>
          <w:szCs w:val="28"/>
        </w:rPr>
        <w:t>).</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5.2.</w:t>
      </w:r>
      <w:r w:rsidRPr="0027242A">
        <w:rPr>
          <w:rFonts w:ascii="Times New Roman" w:hAnsi="Times New Roman" w:cs="Times New Roman"/>
          <w:sz w:val="28"/>
          <w:szCs w:val="28"/>
        </w:rPr>
        <w:tab/>
        <w:t>Относительная оценка значимости фактора опасности, определяется как отношение средней оценки значимости каждого фактора (1) к сумме средних оценок значимости всех факторов:</w:t>
      </w:r>
    </w:p>
    <w:p w:rsidR="0027242A" w:rsidRPr="0027242A" w:rsidRDefault="0027242A" w:rsidP="008A02C5">
      <w:pPr>
        <w:pStyle w:val="a4"/>
        <w:tabs>
          <w:tab w:val="left" w:pos="0"/>
        </w:tabs>
        <w:ind w:firstLine="709"/>
        <w:rPr>
          <w:szCs w:val="28"/>
        </w:rPr>
      </w:pPr>
      <w:r w:rsidRPr="0027242A">
        <w:rPr>
          <w:szCs w:val="28"/>
        </w:rPr>
        <w:lastRenderedPageBreak/>
        <w:tab/>
      </w:r>
      <w:r w:rsidRPr="0027242A">
        <w:rPr>
          <w:position w:val="-70"/>
          <w:szCs w:val="28"/>
        </w:rPr>
        <w:object w:dxaOrig="1460" w:dyaOrig="1140">
          <v:shape id="_x0000_i1048" type="#_x0000_t75" style="width:72.55pt;height:56.95pt" o:ole="" fillcolor="window">
            <v:imagedata r:id="rId53" o:title=""/>
          </v:shape>
          <o:OLEObject Type="Embed" ProgID="Equation.3" ShapeID="_x0000_i1048" DrawAspect="Content" ObjectID="_1578130231" r:id="rId54"/>
        </w:object>
      </w:r>
      <w:r w:rsidRPr="0027242A">
        <w:rPr>
          <w:szCs w:val="28"/>
        </w:rPr>
        <w:tab/>
        <w:t>(3.50)</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где</w:t>
      </w:r>
      <w:r w:rsidRPr="0027242A">
        <w:rPr>
          <w:rFonts w:ascii="Times New Roman" w:hAnsi="Times New Roman" w:cs="Times New Roman"/>
          <w:sz w:val="28"/>
          <w:szCs w:val="28"/>
        </w:rPr>
        <w:tab/>
      </w:r>
      <w:proofErr w:type="spellStart"/>
      <w:r w:rsidRPr="0027242A">
        <w:rPr>
          <w:rFonts w:ascii="Times New Roman" w:hAnsi="Times New Roman" w:cs="Times New Roman"/>
          <w:sz w:val="28"/>
          <w:szCs w:val="28"/>
        </w:rPr>
        <w:t>n</w:t>
      </w:r>
      <w:proofErr w:type="spellEnd"/>
      <w:r w:rsidRPr="0027242A">
        <w:rPr>
          <w:rFonts w:ascii="Times New Roman" w:hAnsi="Times New Roman" w:cs="Times New Roman"/>
          <w:sz w:val="28"/>
          <w:szCs w:val="28"/>
        </w:rPr>
        <w:t> – число факторов опасности.</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6.</w:t>
      </w:r>
      <w:r w:rsidRPr="0027242A">
        <w:rPr>
          <w:rFonts w:ascii="Times New Roman" w:hAnsi="Times New Roman" w:cs="Times New Roman"/>
          <w:sz w:val="28"/>
          <w:szCs w:val="28"/>
        </w:rPr>
        <w:tab/>
        <w:t>Данные из табл. 3.7 и табл. 3.8 заносятся в табл. 3.9, после чего последние также обрабатываются методами математической статистики.</w:t>
      </w:r>
    </w:p>
    <w:p w:rsidR="0027242A" w:rsidRPr="0027242A" w:rsidRDefault="0027242A" w:rsidP="008A02C5">
      <w:pPr>
        <w:pStyle w:val="a3"/>
        <w:tabs>
          <w:tab w:val="left" w:pos="0"/>
        </w:tabs>
        <w:ind w:firstLine="709"/>
        <w:jc w:val="both"/>
        <w:rPr>
          <w:szCs w:val="28"/>
        </w:rPr>
      </w:pPr>
      <w:r w:rsidRPr="0027242A">
        <w:rPr>
          <w:szCs w:val="28"/>
        </w:rPr>
        <w:t>Таблица 3.9</w:t>
      </w:r>
    </w:p>
    <w:p w:rsidR="0027242A" w:rsidRPr="0027242A" w:rsidRDefault="0027242A" w:rsidP="008A02C5">
      <w:pPr>
        <w:pStyle w:val="-"/>
        <w:tabs>
          <w:tab w:val="left" w:pos="0"/>
        </w:tabs>
        <w:ind w:firstLine="709"/>
        <w:jc w:val="both"/>
        <w:rPr>
          <w:szCs w:val="28"/>
        </w:rPr>
      </w:pPr>
      <w:r w:rsidRPr="0027242A">
        <w:rPr>
          <w:szCs w:val="28"/>
        </w:rPr>
        <w:t>Итоговая таблица метода экспертной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7"/>
        <w:gridCol w:w="2904"/>
        <w:gridCol w:w="2905"/>
        <w:gridCol w:w="2905"/>
      </w:tblGrid>
      <w:tr w:rsidR="0027242A" w:rsidRPr="0027242A" w:rsidTr="002B1472">
        <w:tc>
          <w:tcPr>
            <w:tcW w:w="573"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b/>
                <w:sz w:val="28"/>
                <w:szCs w:val="28"/>
              </w:rPr>
            </w:pPr>
            <w:r w:rsidRPr="0027242A">
              <w:rPr>
                <w:rFonts w:ascii="Times New Roman" w:hAnsi="Times New Roman" w:cs="Times New Roman"/>
                <w:b/>
                <w:sz w:val="28"/>
                <w:szCs w:val="28"/>
              </w:rPr>
              <w:t xml:space="preserve">№ </w:t>
            </w:r>
            <w:proofErr w:type="spellStart"/>
            <w:r w:rsidRPr="0027242A">
              <w:rPr>
                <w:rFonts w:ascii="Times New Roman" w:hAnsi="Times New Roman" w:cs="Times New Roman"/>
                <w:b/>
                <w:sz w:val="28"/>
                <w:szCs w:val="28"/>
              </w:rPr>
              <w:t>п</w:t>
            </w:r>
            <w:proofErr w:type="spellEnd"/>
            <w:r w:rsidRPr="0027242A">
              <w:rPr>
                <w:rFonts w:ascii="Times New Roman" w:hAnsi="Times New Roman" w:cs="Times New Roman"/>
                <w:b/>
                <w:sz w:val="28"/>
                <w:szCs w:val="28"/>
              </w:rPr>
              <w:t>/</w:t>
            </w:r>
            <w:proofErr w:type="spellStart"/>
            <w:r w:rsidRPr="0027242A">
              <w:rPr>
                <w:rFonts w:ascii="Times New Roman" w:hAnsi="Times New Roman" w:cs="Times New Roman"/>
                <w:b/>
                <w:sz w:val="28"/>
                <w:szCs w:val="28"/>
              </w:rPr>
              <w:t>п</w:t>
            </w:r>
            <w:proofErr w:type="spellEnd"/>
          </w:p>
        </w:tc>
        <w:tc>
          <w:tcPr>
            <w:tcW w:w="2904"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b/>
                <w:sz w:val="28"/>
                <w:szCs w:val="28"/>
              </w:rPr>
            </w:pPr>
            <w:r w:rsidRPr="0027242A">
              <w:rPr>
                <w:rFonts w:ascii="Times New Roman" w:hAnsi="Times New Roman" w:cs="Times New Roman"/>
                <w:b/>
                <w:sz w:val="28"/>
                <w:szCs w:val="28"/>
              </w:rPr>
              <w:t>Факторы опасности (значимые)</w:t>
            </w:r>
          </w:p>
        </w:tc>
        <w:tc>
          <w:tcPr>
            <w:tcW w:w="2905"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b/>
                <w:sz w:val="28"/>
                <w:szCs w:val="28"/>
              </w:rPr>
            </w:pPr>
            <w:r w:rsidRPr="0027242A">
              <w:rPr>
                <w:rFonts w:ascii="Times New Roman" w:hAnsi="Times New Roman" w:cs="Times New Roman"/>
                <w:b/>
                <w:sz w:val="28"/>
                <w:szCs w:val="28"/>
              </w:rPr>
              <w:t>Относительная оценка значимости фактора опасности, Z</w:t>
            </w:r>
          </w:p>
        </w:tc>
        <w:tc>
          <w:tcPr>
            <w:tcW w:w="2905"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b/>
                <w:sz w:val="28"/>
                <w:szCs w:val="28"/>
              </w:rPr>
            </w:pPr>
            <w:r w:rsidRPr="0027242A">
              <w:rPr>
                <w:rFonts w:ascii="Times New Roman" w:hAnsi="Times New Roman" w:cs="Times New Roman"/>
                <w:b/>
                <w:sz w:val="28"/>
                <w:szCs w:val="28"/>
              </w:rPr>
              <w:t xml:space="preserve">Фактическая оценка значимости фактора опасности </w:t>
            </w:r>
            <w:proofErr w:type="spellStart"/>
            <w:r w:rsidRPr="0027242A">
              <w:rPr>
                <w:rFonts w:ascii="Times New Roman" w:hAnsi="Times New Roman" w:cs="Times New Roman"/>
                <w:b/>
                <w:sz w:val="28"/>
                <w:szCs w:val="28"/>
                <w:lang w:val="en-US"/>
              </w:rPr>
              <w:t>f</w:t>
            </w:r>
            <w:r w:rsidRPr="0027242A">
              <w:rPr>
                <w:rFonts w:ascii="Times New Roman" w:hAnsi="Times New Roman" w:cs="Times New Roman"/>
                <w:b/>
                <w:sz w:val="28"/>
                <w:szCs w:val="28"/>
                <w:vertAlign w:val="subscript"/>
                <w:lang w:val="en-US"/>
              </w:rPr>
              <w:t>i</w:t>
            </w:r>
            <w:proofErr w:type="spellEnd"/>
            <w:r w:rsidRPr="0027242A">
              <w:rPr>
                <w:rFonts w:ascii="Times New Roman" w:hAnsi="Times New Roman" w:cs="Times New Roman"/>
                <w:b/>
                <w:sz w:val="28"/>
                <w:szCs w:val="28"/>
                <w:vertAlign w:val="subscript"/>
              </w:rPr>
              <w:t>1</w:t>
            </w:r>
          </w:p>
        </w:tc>
      </w:tr>
      <w:tr w:rsidR="0027242A" w:rsidRPr="0027242A" w:rsidTr="002B1472">
        <w:tc>
          <w:tcPr>
            <w:tcW w:w="573"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1</w:t>
            </w:r>
          </w:p>
        </w:tc>
        <w:tc>
          <w:tcPr>
            <w:tcW w:w="2904"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rPr>
            </w:pPr>
          </w:p>
        </w:tc>
        <w:tc>
          <w:tcPr>
            <w:tcW w:w="2905"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rPr>
            </w:pPr>
          </w:p>
        </w:tc>
        <w:tc>
          <w:tcPr>
            <w:tcW w:w="2905"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rPr>
            </w:pPr>
          </w:p>
        </w:tc>
      </w:tr>
      <w:tr w:rsidR="0027242A" w:rsidRPr="0027242A" w:rsidTr="002B1472">
        <w:tc>
          <w:tcPr>
            <w:tcW w:w="573"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2</w:t>
            </w:r>
          </w:p>
        </w:tc>
        <w:tc>
          <w:tcPr>
            <w:tcW w:w="2904"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rPr>
            </w:pPr>
          </w:p>
        </w:tc>
        <w:tc>
          <w:tcPr>
            <w:tcW w:w="2905"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rPr>
            </w:pPr>
          </w:p>
        </w:tc>
        <w:tc>
          <w:tcPr>
            <w:tcW w:w="2905"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rPr>
            </w:pPr>
          </w:p>
        </w:tc>
      </w:tr>
      <w:tr w:rsidR="0027242A" w:rsidRPr="0027242A" w:rsidTr="002B1472">
        <w:tc>
          <w:tcPr>
            <w:tcW w:w="573"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w:t>
            </w:r>
          </w:p>
        </w:tc>
        <w:tc>
          <w:tcPr>
            <w:tcW w:w="2904"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rPr>
            </w:pPr>
          </w:p>
        </w:tc>
        <w:tc>
          <w:tcPr>
            <w:tcW w:w="2905"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rPr>
            </w:pPr>
          </w:p>
        </w:tc>
        <w:tc>
          <w:tcPr>
            <w:tcW w:w="2905"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rPr>
            </w:pPr>
          </w:p>
        </w:tc>
      </w:tr>
      <w:tr w:rsidR="0027242A" w:rsidRPr="0027242A" w:rsidTr="002B1472">
        <w:tc>
          <w:tcPr>
            <w:tcW w:w="573"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w:t>
            </w:r>
          </w:p>
        </w:tc>
        <w:tc>
          <w:tcPr>
            <w:tcW w:w="2904"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rPr>
            </w:pPr>
          </w:p>
        </w:tc>
        <w:tc>
          <w:tcPr>
            <w:tcW w:w="2905"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rPr>
            </w:pPr>
          </w:p>
        </w:tc>
        <w:tc>
          <w:tcPr>
            <w:tcW w:w="2905" w:type="dxa"/>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rPr>
            </w:pPr>
          </w:p>
        </w:tc>
      </w:tr>
    </w:tbl>
    <w:p w:rsidR="0027242A" w:rsidRPr="0027242A" w:rsidRDefault="0027242A" w:rsidP="008A02C5">
      <w:pPr>
        <w:widowControl w:val="0"/>
        <w:tabs>
          <w:tab w:val="left" w:pos="0"/>
        </w:tabs>
        <w:ind w:firstLine="709"/>
        <w:jc w:val="both"/>
        <w:rPr>
          <w:rFonts w:ascii="Times New Roman" w:hAnsi="Times New Roman" w:cs="Times New Roman"/>
          <w:sz w:val="28"/>
          <w:szCs w:val="28"/>
        </w:rPr>
      </w:pP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6.1.</w:t>
      </w:r>
      <w:r w:rsidRPr="0027242A">
        <w:rPr>
          <w:rFonts w:ascii="Times New Roman" w:hAnsi="Times New Roman" w:cs="Times New Roman"/>
          <w:sz w:val="28"/>
          <w:szCs w:val="28"/>
        </w:rPr>
        <w:tab/>
        <w:t>Определяется оценка индекса опасности, выставленная каждым специалистом-экспертом по опасному объекту в целом:</w:t>
      </w:r>
    </w:p>
    <w:p w:rsidR="0027242A" w:rsidRPr="0027242A" w:rsidRDefault="0027242A" w:rsidP="008A02C5">
      <w:pPr>
        <w:pStyle w:val="a4"/>
        <w:tabs>
          <w:tab w:val="left" w:pos="0"/>
        </w:tabs>
        <w:ind w:firstLine="709"/>
        <w:rPr>
          <w:szCs w:val="28"/>
        </w:rPr>
      </w:pPr>
      <w:r w:rsidRPr="0027242A">
        <w:rPr>
          <w:szCs w:val="28"/>
        </w:rPr>
        <w:tab/>
      </w:r>
      <w:r w:rsidRPr="0027242A">
        <w:rPr>
          <w:position w:val="-32"/>
          <w:szCs w:val="28"/>
        </w:rPr>
        <w:object w:dxaOrig="1800" w:dyaOrig="780">
          <v:shape id="_x0000_i1049" type="#_x0000_t75" style="width:90.25pt;height:39.2pt" o:ole="" fillcolor="window">
            <v:imagedata r:id="rId55" o:title=""/>
          </v:shape>
          <o:OLEObject Type="Embed" ProgID="Equation.3" ShapeID="_x0000_i1049" DrawAspect="Content" ObjectID="_1578130232" r:id="rId56"/>
        </w:object>
      </w:r>
      <w:r w:rsidRPr="0027242A">
        <w:rPr>
          <w:szCs w:val="28"/>
        </w:rPr>
        <w:t>,</w:t>
      </w:r>
      <w:r w:rsidRPr="0027242A">
        <w:rPr>
          <w:szCs w:val="28"/>
        </w:rPr>
        <w:tab/>
        <w:t>(3.51)</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где</w:t>
      </w:r>
      <w:r w:rsidRPr="0027242A">
        <w:rPr>
          <w:rFonts w:ascii="Times New Roman" w:hAnsi="Times New Roman" w:cs="Times New Roman"/>
          <w:sz w:val="28"/>
          <w:szCs w:val="28"/>
        </w:rPr>
        <w:tab/>
        <w:t>f</w:t>
      </w:r>
      <w:r w:rsidRPr="0027242A">
        <w:rPr>
          <w:rFonts w:ascii="Times New Roman" w:hAnsi="Times New Roman" w:cs="Times New Roman"/>
          <w:sz w:val="28"/>
          <w:szCs w:val="28"/>
          <w:vertAlign w:val="subscript"/>
        </w:rPr>
        <w:t>i1</w:t>
      </w:r>
      <w:r w:rsidRPr="0027242A">
        <w:rPr>
          <w:rFonts w:ascii="Times New Roman" w:hAnsi="Times New Roman" w:cs="Times New Roman"/>
          <w:sz w:val="28"/>
          <w:szCs w:val="28"/>
        </w:rPr>
        <w:t xml:space="preserve"> – фактическая оценка i-го фактора опасности, выставленная 1-м специалистом-экспертом.</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6.2.</w:t>
      </w:r>
      <w:r w:rsidRPr="0027242A">
        <w:rPr>
          <w:rFonts w:ascii="Times New Roman" w:hAnsi="Times New Roman" w:cs="Times New Roman"/>
          <w:sz w:val="28"/>
          <w:szCs w:val="28"/>
        </w:rPr>
        <w:tab/>
        <w:t>Итоговая оценка индекса опасности производственного объекта определяется по формуле (3.52) с учетом (3.51):</w:t>
      </w:r>
    </w:p>
    <w:p w:rsidR="0027242A" w:rsidRPr="0027242A" w:rsidRDefault="0027242A" w:rsidP="008A02C5">
      <w:pPr>
        <w:pStyle w:val="a4"/>
        <w:tabs>
          <w:tab w:val="left" w:pos="0"/>
        </w:tabs>
        <w:ind w:firstLine="709"/>
        <w:rPr>
          <w:szCs w:val="28"/>
        </w:rPr>
      </w:pPr>
      <w:r w:rsidRPr="0027242A">
        <w:rPr>
          <w:szCs w:val="28"/>
        </w:rPr>
        <w:tab/>
      </w:r>
      <w:r w:rsidRPr="0027242A">
        <w:rPr>
          <w:position w:val="-26"/>
          <w:szCs w:val="28"/>
        </w:rPr>
        <w:object w:dxaOrig="1300" w:dyaOrig="1100">
          <v:shape id="_x0000_i1050" type="#_x0000_t75" style="width:65pt;height:55.35pt" o:ole="" fillcolor="window">
            <v:imagedata r:id="rId57" o:title=""/>
          </v:shape>
          <o:OLEObject Type="Embed" ProgID="Equation.3" ShapeID="_x0000_i1050" DrawAspect="Content" ObjectID="_1578130233" r:id="rId58"/>
        </w:object>
      </w:r>
      <w:r w:rsidRPr="0027242A">
        <w:rPr>
          <w:szCs w:val="28"/>
        </w:rPr>
        <w:t>.</w:t>
      </w:r>
      <w:r w:rsidRPr="0027242A">
        <w:rPr>
          <w:szCs w:val="28"/>
        </w:rPr>
        <w:tab/>
        <w:t>(3.52)</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7.</w:t>
      </w:r>
      <w:r w:rsidRPr="0027242A">
        <w:rPr>
          <w:rFonts w:ascii="Times New Roman" w:hAnsi="Times New Roman" w:cs="Times New Roman"/>
          <w:sz w:val="28"/>
          <w:szCs w:val="28"/>
        </w:rPr>
        <w:tab/>
        <w:t>На основании итоговой оценки индекса опасности производственного объекта по табл. 3.10 определяют качественные и количественные показатели частоты неблагоприятного события (опасности).</w:t>
      </w:r>
    </w:p>
    <w:p w:rsidR="0027242A" w:rsidRPr="0027242A" w:rsidRDefault="0027242A" w:rsidP="008A02C5">
      <w:pPr>
        <w:pStyle w:val="a3"/>
        <w:tabs>
          <w:tab w:val="left" w:pos="0"/>
        </w:tabs>
        <w:ind w:firstLine="709"/>
        <w:jc w:val="both"/>
        <w:rPr>
          <w:szCs w:val="28"/>
        </w:rPr>
      </w:pPr>
      <w:r w:rsidRPr="0027242A">
        <w:rPr>
          <w:szCs w:val="28"/>
        </w:rPr>
        <w:lastRenderedPageBreak/>
        <w:t>Таблица 3.10</w:t>
      </w:r>
    </w:p>
    <w:p w:rsidR="0027242A" w:rsidRPr="0027242A" w:rsidRDefault="0027242A" w:rsidP="008A02C5">
      <w:pPr>
        <w:pStyle w:val="-"/>
        <w:tabs>
          <w:tab w:val="left" w:pos="0"/>
        </w:tabs>
        <w:ind w:firstLine="709"/>
        <w:jc w:val="both"/>
        <w:rPr>
          <w:szCs w:val="28"/>
        </w:rPr>
      </w:pPr>
      <w:r w:rsidRPr="0027242A">
        <w:rPr>
          <w:szCs w:val="28"/>
        </w:rPr>
        <w:t>Связь индекса опасности производственного объекта с качественными и количественными показателями частоты опасности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2835"/>
        <w:gridCol w:w="3119"/>
        <w:gridCol w:w="2516"/>
      </w:tblGrid>
      <w:tr w:rsidR="0027242A" w:rsidRPr="0027242A" w:rsidTr="002B1472">
        <w:tc>
          <w:tcPr>
            <w:tcW w:w="817"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b/>
                <w:sz w:val="28"/>
                <w:szCs w:val="28"/>
              </w:rPr>
            </w:pPr>
            <w:r w:rsidRPr="0027242A">
              <w:rPr>
                <w:rFonts w:ascii="Times New Roman" w:hAnsi="Times New Roman" w:cs="Times New Roman"/>
                <w:b/>
                <w:sz w:val="28"/>
                <w:szCs w:val="28"/>
              </w:rPr>
              <w:t xml:space="preserve">№ </w:t>
            </w:r>
            <w:proofErr w:type="spellStart"/>
            <w:r w:rsidRPr="0027242A">
              <w:rPr>
                <w:rFonts w:ascii="Times New Roman" w:hAnsi="Times New Roman" w:cs="Times New Roman"/>
                <w:b/>
                <w:sz w:val="28"/>
                <w:szCs w:val="28"/>
              </w:rPr>
              <w:t>п</w:t>
            </w:r>
            <w:proofErr w:type="spellEnd"/>
            <w:r w:rsidRPr="0027242A">
              <w:rPr>
                <w:rFonts w:ascii="Times New Roman" w:hAnsi="Times New Roman" w:cs="Times New Roman"/>
                <w:b/>
                <w:sz w:val="28"/>
                <w:szCs w:val="28"/>
              </w:rPr>
              <w:t>/</w:t>
            </w:r>
            <w:proofErr w:type="spellStart"/>
            <w:r w:rsidRPr="0027242A">
              <w:rPr>
                <w:rFonts w:ascii="Times New Roman" w:hAnsi="Times New Roman" w:cs="Times New Roman"/>
                <w:b/>
                <w:sz w:val="28"/>
                <w:szCs w:val="28"/>
              </w:rPr>
              <w:t>п</w:t>
            </w:r>
            <w:proofErr w:type="spellEnd"/>
          </w:p>
        </w:tc>
        <w:tc>
          <w:tcPr>
            <w:tcW w:w="2835"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b/>
                <w:sz w:val="28"/>
                <w:szCs w:val="28"/>
              </w:rPr>
            </w:pPr>
            <w:r w:rsidRPr="0027242A">
              <w:rPr>
                <w:rFonts w:ascii="Times New Roman" w:hAnsi="Times New Roman" w:cs="Times New Roman"/>
                <w:b/>
                <w:sz w:val="28"/>
                <w:szCs w:val="28"/>
              </w:rPr>
              <w:t>Индекс опасности</w:t>
            </w:r>
          </w:p>
        </w:tc>
        <w:tc>
          <w:tcPr>
            <w:tcW w:w="3119"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b/>
                <w:sz w:val="28"/>
                <w:szCs w:val="28"/>
              </w:rPr>
            </w:pPr>
            <w:r w:rsidRPr="0027242A">
              <w:rPr>
                <w:rFonts w:ascii="Times New Roman" w:hAnsi="Times New Roman" w:cs="Times New Roman"/>
                <w:b/>
                <w:sz w:val="28"/>
                <w:szCs w:val="28"/>
              </w:rPr>
              <w:t>Качественный показатель опасности</w:t>
            </w:r>
          </w:p>
        </w:tc>
        <w:tc>
          <w:tcPr>
            <w:tcW w:w="2516"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b/>
                <w:sz w:val="28"/>
                <w:szCs w:val="28"/>
              </w:rPr>
            </w:pPr>
            <w:r w:rsidRPr="0027242A">
              <w:rPr>
                <w:rFonts w:ascii="Times New Roman" w:hAnsi="Times New Roman" w:cs="Times New Roman"/>
                <w:b/>
                <w:sz w:val="28"/>
                <w:szCs w:val="28"/>
              </w:rPr>
              <w:t>Количественный показатель опасности</w:t>
            </w:r>
          </w:p>
        </w:tc>
      </w:tr>
      <w:tr w:rsidR="0027242A" w:rsidRPr="0027242A" w:rsidTr="002B1472">
        <w:tc>
          <w:tcPr>
            <w:tcW w:w="817"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1</w:t>
            </w:r>
          </w:p>
        </w:tc>
        <w:tc>
          <w:tcPr>
            <w:tcW w:w="2835"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более 9</w:t>
            </w:r>
          </w:p>
        </w:tc>
        <w:tc>
          <w:tcPr>
            <w:tcW w:w="3119"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частое</w:t>
            </w:r>
          </w:p>
        </w:tc>
        <w:tc>
          <w:tcPr>
            <w:tcW w:w="2516"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более 1</w:t>
            </w:r>
          </w:p>
        </w:tc>
      </w:tr>
      <w:tr w:rsidR="0027242A" w:rsidRPr="0027242A" w:rsidTr="002B1472">
        <w:tc>
          <w:tcPr>
            <w:tcW w:w="817"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2</w:t>
            </w:r>
          </w:p>
        </w:tc>
        <w:tc>
          <w:tcPr>
            <w:tcW w:w="2835"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6 – 9</w:t>
            </w:r>
          </w:p>
        </w:tc>
        <w:tc>
          <w:tcPr>
            <w:tcW w:w="3119"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вероятное</w:t>
            </w:r>
          </w:p>
        </w:tc>
        <w:tc>
          <w:tcPr>
            <w:tcW w:w="2516"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1…10</w:t>
            </w:r>
            <w:r w:rsidRPr="0027242A">
              <w:rPr>
                <w:rFonts w:ascii="Times New Roman" w:hAnsi="Times New Roman" w:cs="Times New Roman"/>
                <w:sz w:val="28"/>
                <w:szCs w:val="28"/>
                <w:vertAlign w:val="superscript"/>
              </w:rPr>
              <w:t>-2</w:t>
            </w:r>
          </w:p>
        </w:tc>
      </w:tr>
      <w:tr w:rsidR="0027242A" w:rsidRPr="0027242A" w:rsidTr="002B1472">
        <w:tc>
          <w:tcPr>
            <w:tcW w:w="817"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3</w:t>
            </w:r>
          </w:p>
        </w:tc>
        <w:tc>
          <w:tcPr>
            <w:tcW w:w="2835"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3 – 6</w:t>
            </w:r>
          </w:p>
        </w:tc>
        <w:tc>
          <w:tcPr>
            <w:tcW w:w="3119"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возможное</w:t>
            </w:r>
          </w:p>
        </w:tc>
        <w:tc>
          <w:tcPr>
            <w:tcW w:w="2516"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10</w:t>
            </w:r>
            <w:r w:rsidRPr="0027242A">
              <w:rPr>
                <w:rFonts w:ascii="Times New Roman" w:hAnsi="Times New Roman" w:cs="Times New Roman"/>
                <w:sz w:val="28"/>
                <w:szCs w:val="28"/>
                <w:vertAlign w:val="superscript"/>
              </w:rPr>
              <w:t>-2</w:t>
            </w:r>
            <w:r w:rsidRPr="0027242A">
              <w:rPr>
                <w:rFonts w:ascii="Times New Roman" w:hAnsi="Times New Roman" w:cs="Times New Roman"/>
                <w:sz w:val="28"/>
                <w:szCs w:val="28"/>
              </w:rPr>
              <w:t>…10</w:t>
            </w:r>
            <w:r w:rsidRPr="0027242A">
              <w:rPr>
                <w:rFonts w:ascii="Times New Roman" w:hAnsi="Times New Roman" w:cs="Times New Roman"/>
                <w:sz w:val="28"/>
                <w:szCs w:val="28"/>
                <w:vertAlign w:val="superscript"/>
              </w:rPr>
              <w:t>-4</w:t>
            </w:r>
          </w:p>
        </w:tc>
      </w:tr>
      <w:tr w:rsidR="0027242A" w:rsidRPr="0027242A" w:rsidTr="002B1472">
        <w:tc>
          <w:tcPr>
            <w:tcW w:w="817"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4</w:t>
            </w:r>
          </w:p>
        </w:tc>
        <w:tc>
          <w:tcPr>
            <w:tcW w:w="2835"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1 – 3</w:t>
            </w:r>
          </w:p>
        </w:tc>
        <w:tc>
          <w:tcPr>
            <w:tcW w:w="3119"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редкое</w:t>
            </w:r>
          </w:p>
        </w:tc>
        <w:tc>
          <w:tcPr>
            <w:tcW w:w="2516"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10</w:t>
            </w:r>
            <w:r w:rsidRPr="0027242A">
              <w:rPr>
                <w:rFonts w:ascii="Times New Roman" w:hAnsi="Times New Roman" w:cs="Times New Roman"/>
                <w:sz w:val="28"/>
                <w:szCs w:val="28"/>
                <w:vertAlign w:val="superscript"/>
              </w:rPr>
              <w:t>-4</w:t>
            </w:r>
            <w:r w:rsidRPr="0027242A">
              <w:rPr>
                <w:rFonts w:ascii="Times New Roman" w:hAnsi="Times New Roman" w:cs="Times New Roman"/>
                <w:sz w:val="28"/>
                <w:szCs w:val="28"/>
              </w:rPr>
              <w:t>…10</w:t>
            </w:r>
            <w:r w:rsidRPr="0027242A">
              <w:rPr>
                <w:rFonts w:ascii="Times New Roman" w:hAnsi="Times New Roman" w:cs="Times New Roman"/>
                <w:sz w:val="28"/>
                <w:szCs w:val="28"/>
                <w:vertAlign w:val="superscript"/>
              </w:rPr>
              <w:t>-6</w:t>
            </w:r>
          </w:p>
        </w:tc>
      </w:tr>
      <w:tr w:rsidR="0027242A" w:rsidRPr="0027242A" w:rsidTr="002B1472">
        <w:tc>
          <w:tcPr>
            <w:tcW w:w="817"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5</w:t>
            </w:r>
          </w:p>
        </w:tc>
        <w:tc>
          <w:tcPr>
            <w:tcW w:w="2835"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менее 1</w:t>
            </w:r>
          </w:p>
        </w:tc>
        <w:tc>
          <w:tcPr>
            <w:tcW w:w="3119"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невероятное</w:t>
            </w:r>
          </w:p>
        </w:tc>
        <w:tc>
          <w:tcPr>
            <w:tcW w:w="2516" w:type="dxa"/>
          </w:tcPr>
          <w:p w:rsidR="0027242A" w:rsidRPr="0027242A" w:rsidRDefault="0027242A" w:rsidP="008A02C5">
            <w:pPr>
              <w:widowControl w:val="0"/>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менее 10</w:t>
            </w:r>
            <w:r w:rsidRPr="0027242A">
              <w:rPr>
                <w:rFonts w:ascii="Times New Roman" w:hAnsi="Times New Roman" w:cs="Times New Roman"/>
                <w:sz w:val="28"/>
                <w:szCs w:val="28"/>
                <w:vertAlign w:val="superscript"/>
              </w:rPr>
              <w:t>-6</w:t>
            </w:r>
          </w:p>
        </w:tc>
      </w:tr>
    </w:tbl>
    <w:p w:rsidR="0027242A" w:rsidRPr="0027242A" w:rsidRDefault="0027242A" w:rsidP="008A02C5">
      <w:pPr>
        <w:widowControl w:val="0"/>
        <w:tabs>
          <w:tab w:val="left" w:pos="0"/>
        </w:tabs>
        <w:ind w:firstLine="709"/>
        <w:jc w:val="both"/>
        <w:rPr>
          <w:rFonts w:ascii="Times New Roman" w:hAnsi="Times New Roman" w:cs="Times New Roman"/>
          <w:sz w:val="28"/>
          <w:szCs w:val="28"/>
        </w:rPr>
      </w:pP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Качественная оценка частоты неблагоприятных событий может быть расширена до количественных параметров методами ВАБ [61-65].</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Определение вероятности возможных последствий опасных событий и зон их действия предусматривает: 1) оценку числа пострадавших среди персонала и третьих лиц (летальный исход); 2) оценку величины возможного ущерба имущества физических и юридических лиц, а также окружающей среде.</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Ущерб от последствий опасного события можно условно разделить на четыре категории (табл. 3.11), в зависимости от категории последствий опасного события.</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Предварительный этап оценки риска грузоподъемных машин в зависимости от частоты и категории последствий опасного события завершается выбором дальнейших действий процедуры оценки риска на последующих этапах (табл. 3.12), где:</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А – обязателен детальный анализ риска, требуются особые меры по обеспечению безопасности для снижения риска;</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В – желателен детальный анализ риска, требуются меры безопасности;</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С – рекомендуется проведение анализа риска и принятие мер безопасности;</w:t>
      </w: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Д – анализ и принятие мер по обеспечению безопасности не требуется.</w:t>
      </w:r>
    </w:p>
    <w:p w:rsidR="0027242A" w:rsidRPr="0027242A" w:rsidRDefault="0027242A" w:rsidP="008A02C5">
      <w:pPr>
        <w:keepNext/>
        <w:tabs>
          <w:tab w:val="left" w:pos="0"/>
        </w:tabs>
        <w:ind w:firstLine="709"/>
        <w:jc w:val="both"/>
        <w:rPr>
          <w:rFonts w:ascii="Times New Roman" w:hAnsi="Times New Roman" w:cs="Times New Roman"/>
          <w:b/>
          <w:sz w:val="28"/>
          <w:szCs w:val="28"/>
        </w:rPr>
      </w:pPr>
      <w:r w:rsidRPr="0027242A">
        <w:rPr>
          <w:rFonts w:ascii="Times New Roman" w:hAnsi="Times New Roman" w:cs="Times New Roman"/>
          <w:b/>
          <w:sz w:val="28"/>
          <w:szCs w:val="28"/>
        </w:rPr>
        <w:lastRenderedPageBreak/>
        <w:t>Таблица 3.11</w:t>
      </w:r>
    </w:p>
    <w:p w:rsidR="0027242A" w:rsidRPr="0027242A" w:rsidRDefault="0027242A" w:rsidP="008A02C5">
      <w:pPr>
        <w:keepNext/>
        <w:tabs>
          <w:tab w:val="left" w:pos="0"/>
        </w:tabs>
        <w:ind w:firstLine="709"/>
        <w:jc w:val="both"/>
        <w:rPr>
          <w:rFonts w:ascii="Times New Roman" w:hAnsi="Times New Roman" w:cs="Times New Roman"/>
          <w:b/>
          <w:sz w:val="28"/>
          <w:szCs w:val="28"/>
        </w:rPr>
      </w:pPr>
      <w:r w:rsidRPr="0027242A">
        <w:rPr>
          <w:rFonts w:ascii="Times New Roman" w:hAnsi="Times New Roman" w:cs="Times New Roman"/>
          <w:b/>
          <w:sz w:val="28"/>
          <w:szCs w:val="28"/>
        </w:rPr>
        <w:t>Зависимость категории опасного события от ущерба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7"/>
        <w:gridCol w:w="2511"/>
        <w:gridCol w:w="1557"/>
        <w:gridCol w:w="4886"/>
      </w:tblGrid>
      <w:tr w:rsidR="0027242A" w:rsidRPr="0027242A" w:rsidTr="002B1472">
        <w:tc>
          <w:tcPr>
            <w:tcW w:w="573" w:type="dxa"/>
          </w:tcPr>
          <w:p w:rsidR="0027242A" w:rsidRPr="0027242A" w:rsidRDefault="0027242A" w:rsidP="008A02C5">
            <w:pPr>
              <w:keepNext/>
              <w:tabs>
                <w:tab w:val="left" w:pos="0"/>
              </w:tabs>
              <w:spacing w:line="240" w:lineRule="auto"/>
              <w:ind w:firstLine="709"/>
              <w:jc w:val="both"/>
              <w:rPr>
                <w:rFonts w:ascii="Times New Roman" w:hAnsi="Times New Roman" w:cs="Times New Roman"/>
                <w:b/>
                <w:sz w:val="28"/>
                <w:szCs w:val="28"/>
              </w:rPr>
            </w:pPr>
            <w:r w:rsidRPr="0027242A">
              <w:rPr>
                <w:rFonts w:ascii="Times New Roman" w:hAnsi="Times New Roman" w:cs="Times New Roman"/>
                <w:b/>
                <w:sz w:val="28"/>
                <w:szCs w:val="28"/>
              </w:rPr>
              <w:t xml:space="preserve">№ </w:t>
            </w:r>
            <w:proofErr w:type="spellStart"/>
            <w:r w:rsidRPr="0027242A">
              <w:rPr>
                <w:rFonts w:ascii="Times New Roman" w:hAnsi="Times New Roman" w:cs="Times New Roman"/>
                <w:b/>
                <w:sz w:val="28"/>
                <w:szCs w:val="28"/>
              </w:rPr>
              <w:t>п</w:t>
            </w:r>
            <w:proofErr w:type="spellEnd"/>
            <w:r w:rsidRPr="0027242A">
              <w:rPr>
                <w:rFonts w:ascii="Times New Roman" w:hAnsi="Times New Roman" w:cs="Times New Roman"/>
                <w:b/>
                <w:sz w:val="28"/>
                <w:szCs w:val="28"/>
              </w:rPr>
              <w:t>/</w:t>
            </w:r>
            <w:proofErr w:type="spellStart"/>
            <w:r w:rsidRPr="0027242A">
              <w:rPr>
                <w:rFonts w:ascii="Times New Roman" w:hAnsi="Times New Roman" w:cs="Times New Roman"/>
                <w:b/>
                <w:sz w:val="28"/>
                <w:szCs w:val="28"/>
              </w:rPr>
              <w:t>п</w:t>
            </w:r>
            <w:proofErr w:type="spellEnd"/>
          </w:p>
        </w:tc>
        <w:tc>
          <w:tcPr>
            <w:tcW w:w="2512" w:type="dxa"/>
          </w:tcPr>
          <w:p w:rsidR="0027242A" w:rsidRPr="0027242A" w:rsidRDefault="0027242A" w:rsidP="008A02C5">
            <w:pPr>
              <w:keepNext/>
              <w:tabs>
                <w:tab w:val="left" w:pos="0"/>
              </w:tabs>
              <w:spacing w:line="240" w:lineRule="auto"/>
              <w:ind w:firstLine="709"/>
              <w:jc w:val="both"/>
              <w:rPr>
                <w:rFonts w:ascii="Times New Roman" w:hAnsi="Times New Roman" w:cs="Times New Roman"/>
                <w:b/>
                <w:sz w:val="28"/>
                <w:szCs w:val="28"/>
              </w:rPr>
            </w:pPr>
            <w:r w:rsidRPr="0027242A">
              <w:rPr>
                <w:rFonts w:ascii="Times New Roman" w:hAnsi="Times New Roman" w:cs="Times New Roman"/>
                <w:b/>
                <w:sz w:val="28"/>
                <w:szCs w:val="28"/>
              </w:rPr>
              <w:t>Категория последствия опасного события</w:t>
            </w:r>
          </w:p>
        </w:tc>
        <w:tc>
          <w:tcPr>
            <w:tcW w:w="1276" w:type="dxa"/>
          </w:tcPr>
          <w:p w:rsidR="0027242A" w:rsidRPr="0027242A" w:rsidRDefault="0027242A" w:rsidP="008A02C5">
            <w:pPr>
              <w:keepNext/>
              <w:tabs>
                <w:tab w:val="left" w:pos="0"/>
              </w:tabs>
              <w:spacing w:line="240" w:lineRule="auto"/>
              <w:ind w:firstLine="709"/>
              <w:jc w:val="both"/>
              <w:rPr>
                <w:rFonts w:ascii="Times New Roman" w:hAnsi="Times New Roman" w:cs="Times New Roman"/>
                <w:b/>
                <w:sz w:val="28"/>
                <w:szCs w:val="28"/>
              </w:rPr>
            </w:pPr>
            <w:r w:rsidRPr="0027242A">
              <w:rPr>
                <w:rFonts w:ascii="Times New Roman" w:hAnsi="Times New Roman" w:cs="Times New Roman"/>
                <w:b/>
                <w:sz w:val="28"/>
                <w:szCs w:val="28"/>
              </w:rPr>
              <w:t>Категория ущерба</w:t>
            </w:r>
          </w:p>
        </w:tc>
        <w:tc>
          <w:tcPr>
            <w:tcW w:w="4926" w:type="dxa"/>
          </w:tcPr>
          <w:p w:rsidR="0027242A" w:rsidRPr="0027242A" w:rsidRDefault="0027242A" w:rsidP="008A02C5">
            <w:pPr>
              <w:keepNext/>
              <w:tabs>
                <w:tab w:val="left" w:pos="0"/>
              </w:tabs>
              <w:spacing w:line="240" w:lineRule="auto"/>
              <w:ind w:firstLine="709"/>
              <w:jc w:val="both"/>
              <w:rPr>
                <w:rFonts w:ascii="Times New Roman" w:hAnsi="Times New Roman" w:cs="Times New Roman"/>
                <w:b/>
                <w:sz w:val="28"/>
                <w:szCs w:val="28"/>
              </w:rPr>
            </w:pPr>
            <w:r w:rsidRPr="0027242A">
              <w:rPr>
                <w:rFonts w:ascii="Times New Roman" w:hAnsi="Times New Roman" w:cs="Times New Roman"/>
                <w:b/>
                <w:sz w:val="28"/>
                <w:szCs w:val="28"/>
              </w:rPr>
              <w:t>Ущерб от последствий опасного события</w:t>
            </w:r>
          </w:p>
        </w:tc>
      </w:tr>
      <w:tr w:rsidR="0027242A" w:rsidRPr="0027242A" w:rsidTr="002B1472">
        <w:tc>
          <w:tcPr>
            <w:tcW w:w="573" w:type="dxa"/>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1</w:t>
            </w:r>
          </w:p>
        </w:tc>
        <w:tc>
          <w:tcPr>
            <w:tcW w:w="2512" w:type="dxa"/>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Катастрофическая</w:t>
            </w:r>
          </w:p>
        </w:tc>
        <w:tc>
          <w:tcPr>
            <w:tcW w:w="1276" w:type="dxa"/>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1</w:t>
            </w:r>
          </w:p>
        </w:tc>
        <w:tc>
          <w:tcPr>
            <w:tcW w:w="4926" w:type="dxa"/>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Несчастный случай (летальный исход) с персоналом либо третьими лицами: авария объекта I-ой категории: разрушения зданий и сооружений; невосполнимый ущерб окружающей среде и людские потери</w:t>
            </w:r>
          </w:p>
        </w:tc>
      </w:tr>
      <w:tr w:rsidR="0027242A" w:rsidRPr="0027242A" w:rsidTr="002B1472">
        <w:tc>
          <w:tcPr>
            <w:tcW w:w="573" w:type="dxa"/>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2</w:t>
            </w:r>
          </w:p>
        </w:tc>
        <w:tc>
          <w:tcPr>
            <w:tcW w:w="2512" w:type="dxa"/>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Критическая</w:t>
            </w:r>
          </w:p>
        </w:tc>
        <w:tc>
          <w:tcPr>
            <w:tcW w:w="1276" w:type="dxa"/>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2</w:t>
            </w:r>
          </w:p>
        </w:tc>
        <w:tc>
          <w:tcPr>
            <w:tcW w:w="4926" w:type="dxa"/>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Несчастный случай (инвалидный исход) с персоналом либо третьими лицами: авария объекта II-ой категории; частичное разрушение зданий, сооружений; незначительный ущерб окружающей среде</w:t>
            </w:r>
          </w:p>
        </w:tc>
      </w:tr>
      <w:tr w:rsidR="0027242A" w:rsidRPr="0027242A" w:rsidTr="002B1472">
        <w:tc>
          <w:tcPr>
            <w:tcW w:w="573" w:type="dxa"/>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3</w:t>
            </w:r>
          </w:p>
        </w:tc>
        <w:tc>
          <w:tcPr>
            <w:tcW w:w="2512" w:type="dxa"/>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Некритическая</w:t>
            </w:r>
          </w:p>
        </w:tc>
        <w:tc>
          <w:tcPr>
            <w:tcW w:w="1276" w:type="dxa"/>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3</w:t>
            </w:r>
          </w:p>
        </w:tc>
        <w:tc>
          <w:tcPr>
            <w:tcW w:w="4926" w:type="dxa"/>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Легкие травмы обслуживающего персонала: авария III-ей категории</w:t>
            </w:r>
          </w:p>
        </w:tc>
      </w:tr>
      <w:tr w:rsidR="0027242A" w:rsidRPr="0027242A" w:rsidTr="002B1472">
        <w:tc>
          <w:tcPr>
            <w:tcW w:w="573" w:type="dxa"/>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4</w:t>
            </w:r>
          </w:p>
        </w:tc>
        <w:tc>
          <w:tcPr>
            <w:tcW w:w="2512" w:type="dxa"/>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С пренебрежительно малыми последствиями</w:t>
            </w:r>
          </w:p>
        </w:tc>
        <w:tc>
          <w:tcPr>
            <w:tcW w:w="1276" w:type="dxa"/>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4</w:t>
            </w:r>
          </w:p>
        </w:tc>
        <w:tc>
          <w:tcPr>
            <w:tcW w:w="4926" w:type="dxa"/>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Не относящийся по своим последствиям ни к одной из первых трех категорий</w:t>
            </w:r>
          </w:p>
        </w:tc>
      </w:tr>
    </w:tbl>
    <w:p w:rsidR="0027242A" w:rsidRPr="0027242A" w:rsidRDefault="0027242A" w:rsidP="008A02C5">
      <w:pPr>
        <w:widowControl w:val="0"/>
        <w:tabs>
          <w:tab w:val="left" w:pos="0"/>
        </w:tabs>
        <w:ind w:firstLine="709"/>
        <w:jc w:val="both"/>
        <w:rPr>
          <w:rFonts w:ascii="Times New Roman" w:hAnsi="Times New Roman" w:cs="Times New Roman"/>
          <w:sz w:val="28"/>
          <w:szCs w:val="28"/>
        </w:rPr>
      </w:pP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При оценке риска в условиях недостатка информации об анализируемом грузоподъемных машин, наличии человеческих ошибок при эксплуатации объекта, которые нельзя точно прогнозировать, появляются неопределенности (неточности) в результатах анализа риска. Источники неопределенностей должны быть идентифицированы и представлены в результатах анализа риска. Результатами идентификации неопределенностей должны являться выводы комиссии по анализу риска, а также мнения каждого специалиста в отдельности.</w:t>
      </w:r>
    </w:p>
    <w:p w:rsidR="0027242A" w:rsidRPr="0027242A" w:rsidRDefault="0027242A" w:rsidP="008A02C5">
      <w:pPr>
        <w:pStyle w:val="a3"/>
        <w:tabs>
          <w:tab w:val="left" w:pos="0"/>
        </w:tabs>
        <w:ind w:firstLine="709"/>
        <w:jc w:val="both"/>
        <w:rPr>
          <w:szCs w:val="28"/>
        </w:rPr>
      </w:pPr>
      <w:r w:rsidRPr="0027242A">
        <w:rPr>
          <w:szCs w:val="28"/>
        </w:rPr>
        <w:lastRenderedPageBreak/>
        <w:t>Таблица 3.12</w:t>
      </w:r>
    </w:p>
    <w:p w:rsidR="0027242A" w:rsidRPr="0027242A" w:rsidRDefault="0027242A" w:rsidP="008A02C5">
      <w:pPr>
        <w:pStyle w:val="-"/>
        <w:tabs>
          <w:tab w:val="left" w:pos="0"/>
        </w:tabs>
        <w:ind w:firstLine="709"/>
        <w:jc w:val="both"/>
        <w:rPr>
          <w:szCs w:val="28"/>
        </w:rPr>
      </w:pPr>
      <w:r w:rsidRPr="0027242A">
        <w:rPr>
          <w:szCs w:val="28"/>
        </w:rPr>
        <w:t>Варианты выбора оценки риска в зависимости от частоты и категории последствия опасного события (матрица «вероятность-тяжесть последствий»)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03"/>
        <w:gridCol w:w="498"/>
        <w:gridCol w:w="2230"/>
        <w:gridCol w:w="1637"/>
        <w:gridCol w:w="1886"/>
        <w:gridCol w:w="1817"/>
      </w:tblGrid>
      <w:tr w:rsidR="0027242A" w:rsidRPr="0027242A" w:rsidTr="002B1472">
        <w:tc>
          <w:tcPr>
            <w:tcW w:w="3129" w:type="dxa"/>
            <w:gridSpan w:val="2"/>
            <w:vMerge w:val="restart"/>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b/>
                <w:sz w:val="28"/>
                <w:szCs w:val="28"/>
              </w:rPr>
              <w:t>Ожидаемая вероятность возникновения аварийных отказов (1/год)</w:t>
            </w:r>
          </w:p>
        </w:tc>
        <w:tc>
          <w:tcPr>
            <w:tcW w:w="6158" w:type="dxa"/>
            <w:gridSpan w:val="4"/>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b/>
                <w:sz w:val="28"/>
                <w:szCs w:val="28"/>
              </w:rPr>
              <w:t>Тяжесть последствий</w:t>
            </w:r>
          </w:p>
        </w:tc>
      </w:tr>
      <w:tr w:rsidR="0027242A" w:rsidRPr="0027242A" w:rsidTr="002B1472">
        <w:tc>
          <w:tcPr>
            <w:tcW w:w="3129" w:type="dxa"/>
            <w:gridSpan w:val="2"/>
            <w:vMerge/>
          </w:tcPr>
          <w:p w:rsidR="0027242A" w:rsidRPr="0027242A" w:rsidRDefault="0027242A" w:rsidP="008A02C5">
            <w:pPr>
              <w:tabs>
                <w:tab w:val="left" w:pos="0"/>
              </w:tabs>
              <w:spacing w:line="240" w:lineRule="auto"/>
              <w:ind w:firstLine="709"/>
              <w:jc w:val="both"/>
              <w:rPr>
                <w:rFonts w:ascii="Times New Roman" w:hAnsi="Times New Roman" w:cs="Times New Roman"/>
                <w:sz w:val="28"/>
                <w:szCs w:val="28"/>
              </w:rPr>
            </w:pPr>
          </w:p>
        </w:tc>
        <w:tc>
          <w:tcPr>
            <w:tcW w:w="1374" w:type="dxa"/>
          </w:tcPr>
          <w:p w:rsidR="0027242A" w:rsidRPr="0027242A" w:rsidRDefault="0027242A" w:rsidP="008A02C5">
            <w:pPr>
              <w:keepNext/>
              <w:tabs>
                <w:tab w:val="left" w:pos="0"/>
              </w:tabs>
              <w:spacing w:line="240" w:lineRule="auto"/>
              <w:ind w:firstLine="709"/>
              <w:jc w:val="both"/>
              <w:rPr>
                <w:rFonts w:ascii="Times New Roman" w:hAnsi="Times New Roman" w:cs="Times New Roman"/>
                <w:b/>
                <w:sz w:val="28"/>
                <w:szCs w:val="28"/>
              </w:rPr>
            </w:pPr>
            <w:r w:rsidRPr="0027242A">
              <w:rPr>
                <w:rFonts w:ascii="Times New Roman" w:hAnsi="Times New Roman" w:cs="Times New Roman"/>
                <w:b/>
                <w:sz w:val="28"/>
                <w:szCs w:val="28"/>
              </w:rPr>
              <w:t>Катастрофический отказ</w:t>
            </w:r>
          </w:p>
        </w:tc>
        <w:tc>
          <w:tcPr>
            <w:tcW w:w="1275" w:type="dxa"/>
          </w:tcPr>
          <w:p w:rsidR="0027242A" w:rsidRPr="0027242A" w:rsidRDefault="0027242A" w:rsidP="008A02C5">
            <w:pPr>
              <w:keepNext/>
              <w:tabs>
                <w:tab w:val="left" w:pos="0"/>
              </w:tabs>
              <w:spacing w:line="240" w:lineRule="auto"/>
              <w:ind w:firstLine="709"/>
              <w:jc w:val="both"/>
              <w:rPr>
                <w:rFonts w:ascii="Times New Roman" w:hAnsi="Times New Roman" w:cs="Times New Roman"/>
                <w:b/>
                <w:sz w:val="28"/>
                <w:szCs w:val="28"/>
              </w:rPr>
            </w:pPr>
            <w:r w:rsidRPr="0027242A">
              <w:rPr>
                <w:rFonts w:ascii="Times New Roman" w:hAnsi="Times New Roman" w:cs="Times New Roman"/>
                <w:b/>
                <w:sz w:val="28"/>
                <w:szCs w:val="28"/>
              </w:rPr>
              <w:t>Критический отказ</w:t>
            </w:r>
          </w:p>
        </w:tc>
        <w:tc>
          <w:tcPr>
            <w:tcW w:w="1418" w:type="dxa"/>
          </w:tcPr>
          <w:p w:rsidR="0027242A" w:rsidRPr="0027242A" w:rsidRDefault="0027242A" w:rsidP="008A02C5">
            <w:pPr>
              <w:keepNext/>
              <w:tabs>
                <w:tab w:val="left" w:pos="0"/>
              </w:tabs>
              <w:spacing w:line="240" w:lineRule="auto"/>
              <w:ind w:firstLine="709"/>
              <w:jc w:val="both"/>
              <w:rPr>
                <w:rFonts w:ascii="Times New Roman" w:hAnsi="Times New Roman" w:cs="Times New Roman"/>
                <w:b/>
                <w:sz w:val="28"/>
                <w:szCs w:val="28"/>
              </w:rPr>
            </w:pPr>
            <w:r w:rsidRPr="0027242A">
              <w:rPr>
                <w:rFonts w:ascii="Times New Roman" w:hAnsi="Times New Roman" w:cs="Times New Roman"/>
                <w:b/>
                <w:sz w:val="28"/>
                <w:szCs w:val="28"/>
              </w:rPr>
              <w:t>Некритический отказ</w:t>
            </w:r>
          </w:p>
        </w:tc>
        <w:tc>
          <w:tcPr>
            <w:tcW w:w="2091" w:type="dxa"/>
          </w:tcPr>
          <w:p w:rsidR="0027242A" w:rsidRPr="0027242A" w:rsidRDefault="0027242A" w:rsidP="008A02C5">
            <w:pPr>
              <w:keepNext/>
              <w:tabs>
                <w:tab w:val="left" w:pos="0"/>
              </w:tabs>
              <w:spacing w:line="240" w:lineRule="auto"/>
              <w:ind w:firstLine="709"/>
              <w:jc w:val="both"/>
              <w:rPr>
                <w:rFonts w:ascii="Times New Roman" w:hAnsi="Times New Roman" w:cs="Times New Roman"/>
                <w:b/>
                <w:sz w:val="28"/>
                <w:szCs w:val="28"/>
              </w:rPr>
            </w:pPr>
            <w:r w:rsidRPr="0027242A">
              <w:rPr>
                <w:rFonts w:ascii="Times New Roman" w:hAnsi="Times New Roman" w:cs="Times New Roman"/>
                <w:b/>
                <w:sz w:val="28"/>
                <w:szCs w:val="28"/>
              </w:rPr>
              <w:t>Отказ с пренебрежимо малыми последствиями</w:t>
            </w:r>
          </w:p>
        </w:tc>
      </w:tr>
      <w:tr w:rsidR="0027242A" w:rsidRPr="0027242A" w:rsidTr="002B1472">
        <w:tc>
          <w:tcPr>
            <w:tcW w:w="1809" w:type="dxa"/>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Частый отказ</w:t>
            </w:r>
          </w:p>
        </w:tc>
        <w:tc>
          <w:tcPr>
            <w:tcW w:w="1320" w:type="dxa"/>
            <w:vAlign w:val="center"/>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sym w:font="Symbol" w:char="F03E"/>
            </w:r>
            <w:r w:rsidRPr="0027242A">
              <w:rPr>
                <w:rFonts w:ascii="Times New Roman" w:hAnsi="Times New Roman" w:cs="Times New Roman"/>
                <w:sz w:val="28"/>
                <w:szCs w:val="28"/>
              </w:rPr>
              <w:t xml:space="preserve"> 1</w:t>
            </w:r>
          </w:p>
        </w:tc>
        <w:tc>
          <w:tcPr>
            <w:tcW w:w="1374" w:type="dxa"/>
            <w:vAlign w:val="center"/>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А</w:t>
            </w:r>
          </w:p>
        </w:tc>
        <w:tc>
          <w:tcPr>
            <w:tcW w:w="1275" w:type="dxa"/>
            <w:vAlign w:val="center"/>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А</w:t>
            </w:r>
          </w:p>
        </w:tc>
        <w:tc>
          <w:tcPr>
            <w:tcW w:w="1418" w:type="dxa"/>
            <w:vAlign w:val="center"/>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А</w:t>
            </w:r>
          </w:p>
        </w:tc>
        <w:tc>
          <w:tcPr>
            <w:tcW w:w="2091" w:type="dxa"/>
            <w:vAlign w:val="center"/>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С</w:t>
            </w:r>
          </w:p>
        </w:tc>
      </w:tr>
      <w:tr w:rsidR="0027242A" w:rsidRPr="0027242A" w:rsidTr="002B1472">
        <w:tc>
          <w:tcPr>
            <w:tcW w:w="1809" w:type="dxa"/>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Вероятный отказ</w:t>
            </w:r>
          </w:p>
        </w:tc>
        <w:tc>
          <w:tcPr>
            <w:tcW w:w="1320" w:type="dxa"/>
            <w:vAlign w:val="center"/>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 xml:space="preserve">1 </w:t>
            </w:r>
            <w:r w:rsidRPr="0027242A">
              <w:rPr>
                <w:rFonts w:ascii="Times New Roman" w:hAnsi="Times New Roman" w:cs="Times New Roman"/>
                <w:sz w:val="28"/>
                <w:szCs w:val="28"/>
              </w:rPr>
              <w:sym w:font="Symbol" w:char="F02D"/>
            </w:r>
            <w:r w:rsidRPr="0027242A">
              <w:rPr>
                <w:rFonts w:ascii="Times New Roman" w:hAnsi="Times New Roman" w:cs="Times New Roman"/>
                <w:sz w:val="28"/>
                <w:szCs w:val="28"/>
              </w:rPr>
              <w:t xml:space="preserve"> 10</w:t>
            </w:r>
            <w:r w:rsidRPr="0027242A">
              <w:rPr>
                <w:rFonts w:ascii="Times New Roman" w:hAnsi="Times New Roman" w:cs="Times New Roman"/>
                <w:sz w:val="28"/>
                <w:szCs w:val="28"/>
                <w:vertAlign w:val="superscript"/>
              </w:rPr>
              <w:t>-2</w:t>
            </w:r>
          </w:p>
        </w:tc>
        <w:tc>
          <w:tcPr>
            <w:tcW w:w="1374" w:type="dxa"/>
            <w:vAlign w:val="center"/>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А</w:t>
            </w:r>
          </w:p>
        </w:tc>
        <w:tc>
          <w:tcPr>
            <w:tcW w:w="1275" w:type="dxa"/>
            <w:vAlign w:val="center"/>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А</w:t>
            </w:r>
          </w:p>
        </w:tc>
        <w:tc>
          <w:tcPr>
            <w:tcW w:w="1418" w:type="dxa"/>
            <w:vAlign w:val="center"/>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В</w:t>
            </w:r>
          </w:p>
        </w:tc>
        <w:tc>
          <w:tcPr>
            <w:tcW w:w="2091" w:type="dxa"/>
            <w:vAlign w:val="center"/>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С</w:t>
            </w:r>
          </w:p>
        </w:tc>
      </w:tr>
      <w:tr w:rsidR="0027242A" w:rsidRPr="0027242A" w:rsidTr="002B1472">
        <w:tc>
          <w:tcPr>
            <w:tcW w:w="1809" w:type="dxa"/>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Возможный отказ</w:t>
            </w:r>
          </w:p>
        </w:tc>
        <w:tc>
          <w:tcPr>
            <w:tcW w:w="1320" w:type="dxa"/>
            <w:vAlign w:val="center"/>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10</w:t>
            </w:r>
            <w:r w:rsidRPr="0027242A">
              <w:rPr>
                <w:rFonts w:ascii="Times New Roman" w:hAnsi="Times New Roman" w:cs="Times New Roman"/>
                <w:sz w:val="28"/>
                <w:szCs w:val="28"/>
                <w:vertAlign w:val="superscript"/>
              </w:rPr>
              <w:t>-3</w:t>
            </w:r>
            <w:r w:rsidRPr="0027242A">
              <w:rPr>
                <w:rFonts w:ascii="Times New Roman" w:hAnsi="Times New Roman" w:cs="Times New Roman"/>
                <w:sz w:val="28"/>
                <w:szCs w:val="28"/>
              </w:rPr>
              <w:t xml:space="preserve"> </w:t>
            </w:r>
            <w:r w:rsidRPr="0027242A">
              <w:rPr>
                <w:rFonts w:ascii="Times New Roman" w:hAnsi="Times New Roman" w:cs="Times New Roman"/>
                <w:sz w:val="28"/>
                <w:szCs w:val="28"/>
              </w:rPr>
              <w:sym w:font="Symbol" w:char="F02D"/>
            </w:r>
            <w:r w:rsidRPr="0027242A">
              <w:rPr>
                <w:rFonts w:ascii="Times New Roman" w:hAnsi="Times New Roman" w:cs="Times New Roman"/>
                <w:sz w:val="28"/>
                <w:szCs w:val="28"/>
              </w:rPr>
              <w:t xml:space="preserve"> 10</w:t>
            </w:r>
            <w:r w:rsidRPr="0027242A">
              <w:rPr>
                <w:rFonts w:ascii="Times New Roman" w:hAnsi="Times New Roman" w:cs="Times New Roman"/>
                <w:sz w:val="28"/>
                <w:szCs w:val="28"/>
                <w:vertAlign w:val="superscript"/>
              </w:rPr>
              <w:t>-4</w:t>
            </w:r>
          </w:p>
        </w:tc>
        <w:tc>
          <w:tcPr>
            <w:tcW w:w="1374" w:type="dxa"/>
            <w:vAlign w:val="center"/>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А</w:t>
            </w:r>
          </w:p>
        </w:tc>
        <w:tc>
          <w:tcPr>
            <w:tcW w:w="1275" w:type="dxa"/>
            <w:vAlign w:val="center"/>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В</w:t>
            </w:r>
          </w:p>
        </w:tc>
        <w:tc>
          <w:tcPr>
            <w:tcW w:w="1418" w:type="dxa"/>
            <w:vAlign w:val="center"/>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В</w:t>
            </w:r>
          </w:p>
        </w:tc>
        <w:tc>
          <w:tcPr>
            <w:tcW w:w="2091" w:type="dxa"/>
            <w:vAlign w:val="center"/>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С</w:t>
            </w:r>
          </w:p>
        </w:tc>
      </w:tr>
      <w:tr w:rsidR="0027242A" w:rsidRPr="0027242A" w:rsidTr="002B1472">
        <w:tc>
          <w:tcPr>
            <w:tcW w:w="1809" w:type="dxa"/>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Редкий отказ</w:t>
            </w:r>
          </w:p>
        </w:tc>
        <w:tc>
          <w:tcPr>
            <w:tcW w:w="1320" w:type="dxa"/>
            <w:vAlign w:val="center"/>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10</w:t>
            </w:r>
            <w:r w:rsidRPr="0027242A">
              <w:rPr>
                <w:rFonts w:ascii="Times New Roman" w:hAnsi="Times New Roman" w:cs="Times New Roman"/>
                <w:sz w:val="28"/>
                <w:szCs w:val="28"/>
                <w:vertAlign w:val="superscript"/>
              </w:rPr>
              <w:t>-5</w:t>
            </w:r>
            <w:r w:rsidRPr="0027242A">
              <w:rPr>
                <w:rFonts w:ascii="Times New Roman" w:hAnsi="Times New Roman" w:cs="Times New Roman"/>
                <w:sz w:val="28"/>
                <w:szCs w:val="28"/>
              </w:rPr>
              <w:t xml:space="preserve"> </w:t>
            </w:r>
            <w:r w:rsidRPr="0027242A">
              <w:rPr>
                <w:rFonts w:ascii="Times New Roman" w:hAnsi="Times New Roman" w:cs="Times New Roman"/>
                <w:sz w:val="28"/>
                <w:szCs w:val="28"/>
              </w:rPr>
              <w:sym w:font="Symbol" w:char="F02D"/>
            </w:r>
            <w:r w:rsidRPr="0027242A">
              <w:rPr>
                <w:rFonts w:ascii="Times New Roman" w:hAnsi="Times New Roman" w:cs="Times New Roman"/>
                <w:sz w:val="28"/>
                <w:szCs w:val="28"/>
              </w:rPr>
              <w:t xml:space="preserve"> 10</w:t>
            </w:r>
            <w:r w:rsidRPr="0027242A">
              <w:rPr>
                <w:rFonts w:ascii="Times New Roman" w:hAnsi="Times New Roman" w:cs="Times New Roman"/>
                <w:sz w:val="28"/>
                <w:szCs w:val="28"/>
                <w:vertAlign w:val="superscript"/>
              </w:rPr>
              <w:t>-6</w:t>
            </w:r>
          </w:p>
        </w:tc>
        <w:tc>
          <w:tcPr>
            <w:tcW w:w="1374" w:type="dxa"/>
            <w:vAlign w:val="center"/>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А</w:t>
            </w:r>
          </w:p>
        </w:tc>
        <w:tc>
          <w:tcPr>
            <w:tcW w:w="1275" w:type="dxa"/>
            <w:vAlign w:val="center"/>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В</w:t>
            </w:r>
          </w:p>
        </w:tc>
        <w:tc>
          <w:tcPr>
            <w:tcW w:w="1418" w:type="dxa"/>
            <w:vAlign w:val="center"/>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С</w:t>
            </w:r>
          </w:p>
        </w:tc>
        <w:tc>
          <w:tcPr>
            <w:tcW w:w="2091" w:type="dxa"/>
            <w:vAlign w:val="center"/>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Д</w:t>
            </w:r>
          </w:p>
        </w:tc>
      </w:tr>
      <w:tr w:rsidR="0027242A" w:rsidRPr="0027242A" w:rsidTr="002B1472">
        <w:tc>
          <w:tcPr>
            <w:tcW w:w="1809" w:type="dxa"/>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Практически невероятный отказ</w:t>
            </w:r>
          </w:p>
        </w:tc>
        <w:tc>
          <w:tcPr>
            <w:tcW w:w="1320" w:type="dxa"/>
            <w:vAlign w:val="center"/>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sym w:font="Symbol" w:char="F03C"/>
            </w:r>
            <w:r w:rsidRPr="0027242A">
              <w:rPr>
                <w:rFonts w:ascii="Times New Roman" w:hAnsi="Times New Roman" w:cs="Times New Roman"/>
                <w:sz w:val="28"/>
                <w:szCs w:val="28"/>
              </w:rPr>
              <w:t xml:space="preserve"> 10</w:t>
            </w:r>
            <w:r w:rsidRPr="0027242A">
              <w:rPr>
                <w:rFonts w:ascii="Times New Roman" w:hAnsi="Times New Roman" w:cs="Times New Roman"/>
                <w:sz w:val="28"/>
                <w:szCs w:val="28"/>
                <w:vertAlign w:val="superscript"/>
              </w:rPr>
              <w:t>-6</w:t>
            </w:r>
          </w:p>
        </w:tc>
        <w:tc>
          <w:tcPr>
            <w:tcW w:w="1374" w:type="dxa"/>
            <w:vAlign w:val="center"/>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В</w:t>
            </w:r>
          </w:p>
        </w:tc>
        <w:tc>
          <w:tcPr>
            <w:tcW w:w="1275" w:type="dxa"/>
            <w:vAlign w:val="center"/>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С</w:t>
            </w:r>
          </w:p>
        </w:tc>
        <w:tc>
          <w:tcPr>
            <w:tcW w:w="1418" w:type="dxa"/>
            <w:vAlign w:val="center"/>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С</w:t>
            </w:r>
          </w:p>
        </w:tc>
        <w:tc>
          <w:tcPr>
            <w:tcW w:w="2091" w:type="dxa"/>
            <w:vAlign w:val="center"/>
          </w:tcPr>
          <w:p w:rsidR="0027242A" w:rsidRPr="0027242A" w:rsidRDefault="0027242A" w:rsidP="008A02C5">
            <w:pPr>
              <w:keepNext/>
              <w:tabs>
                <w:tab w:val="left" w:pos="0"/>
              </w:tabs>
              <w:spacing w:line="240" w:lineRule="auto"/>
              <w:ind w:firstLine="709"/>
              <w:jc w:val="both"/>
              <w:rPr>
                <w:rFonts w:ascii="Times New Roman" w:hAnsi="Times New Roman" w:cs="Times New Roman"/>
                <w:sz w:val="28"/>
                <w:szCs w:val="28"/>
              </w:rPr>
            </w:pPr>
            <w:r w:rsidRPr="0027242A">
              <w:rPr>
                <w:rFonts w:ascii="Times New Roman" w:hAnsi="Times New Roman" w:cs="Times New Roman"/>
                <w:sz w:val="28"/>
                <w:szCs w:val="28"/>
              </w:rPr>
              <w:t>Д</w:t>
            </w:r>
          </w:p>
        </w:tc>
      </w:tr>
    </w:tbl>
    <w:p w:rsidR="0027242A" w:rsidRPr="0027242A" w:rsidRDefault="0027242A" w:rsidP="008A02C5">
      <w:pPr>
        <w:widowControl w:val="0"/>
        <w:tabs>
          <w:tab w:val="left" w:pos="0"/>
        </w:tabs>
        <w:ind w:firstLine="709"/>
        <w:jc w:val="both"/>
        <w:rPr>
          <w:rFonts w:ascii="Times New Roman" w:hAnsi="Times New Roman" w:cs="Times New Roman"/>
          <w:sz w:val="28"/>
          <w:szCs w:val="28"/>
        </w:rPr>
      </w:pPr>
    </w:p>
    <w:p w:rsidR="0027242A" w:rsidRPr="0027242A" w:rsidRDefault="0027242A" w:rsidP="008A02C5">
      <w:pPr>
        <w:widowControl w:val="0"/>
        <w:tabs>
          <w:tab w:val="left" w:pos="0"/>
        </w:tabs>
        <w:ind w:firstLine="709"/>
        <w:jc w:val="both"/>
        <w:rPr>
          <w:rFonts w:ascii="Times New Roman" w:hAnsi="Times New Roman" w:cs="Times New Roman"/>
          <w:sz w:val="28"/>
          <w:szCs w:val="28"/>
        </w:rPr>
      </w:pPr>
      <w:r w:rsidRPr="0027242A">
        <w:rPr>
          <w:rFonts w:ascii="Times New Roman" w:hAnsi="Times New Roman" w:cs="Times New Roman"/>
          <w:sz w:val="28"/>
          <w:szCs w:val="28"/>
        </w:rPr>
        <w:t>Заключительным этапом анализа риска грузоподъемных машин является разработка рекомендаций по уменьшению риска (управлению риском) [138].</w:t>
      </w:r>
    </w:p>
    <w:p w:rsidR="0027242A" w:rsidRPr="0027242A" w:rsidRDefault="0027242A" w:rsidP="008A02C5">
      <w:pPr>
        <w:jc w:val="both"/>
        <w:rPr>
          <w:rFonts w:ascii="Times New Roman" w:hAnsi="Times New Roman" w:cs="Times New Roman"/>
          <w:b/>
          <w:sz w:val="28"/>
          <w:szCs w:val="28"/>
        </w:rPr>
      </w:pPr>
    </w:p>
    <w:p w:rsidR="0027242A" w:rsidRPr="0027242A" w:rsidRDefault="0027242A" w:rsidP="00C63550">
      <w:pPr>
        <w:widowControl w:val="0"/>
        <w:jc w:val="center"/>
        <w:rPr>
          <w:rFonts w:ascii="Times New Roman" w:hAnsi="Times New Roman" w:cs="Times New Roman"/>
          <w:b/>
          <w:sz w:val="28"/>
          <w:szCs w:val="28"/>
        </w:rPr>
      </w:pPr>
      <w:r w:rsidRPr="0027242A">
        <w:rPr>
          <w:rFonts w:ascii="Times New Roman" w:hAnsi="Times New Roman" w:cs="Times New Roman"/>
          <w:b/>
          <w:sz w:val="28"/>
          <w:szCs w:val="28"/>
        </w:rPr>
        <w:t>Конспект лекции № 6.</w:t>
      </w:r>
    </w:p>
    <w:p w:rsidR="0027242A" w:rsidRPr="0027242A" w:rsidRDefault="0027242A" w:rsidP="00C63550">
      <w:pPr>
        <w:widowControl w:val="0"/>
        <w:jc w:val="center"/>
        <w:rPr>
          <w:rFonts w:ascii="Times New Roman" w:hAnsi="Times New Roman" w:cs="Times New Roman"/>
          <w:b/>
          <w:sz w:val="28"/>
          <w:szCs w:val="28"/>
          <w:u w:val="single"/>
        </w:rPr>
      </w:pPr>
      <w:r w:rsidRPr="0027242A">
        <w:rPr>
          <w:rFonts w:ascii="Times New Roman" w:hAnsi="Times New Roman" w:cs="Times New Roman"/>
          <w:b/>
          <w:sz w:val="28"/>
          <w:szCs w:val="28"/>
        </w:rPr>
        <w:t>Принятие решений и риск. Оправданное и неоправданное принятие риска на основе имитационных моделей</w:t>
      </w:r>
    </w:p>
    <w:p w:rsidR="0027242A" w:rsidRPr="0027242A" w:rsidRDefault="0027242A" w:rsidP="00C63550">
      <w:pPr>
        <w:widowControl w:val="0"/>
        <w:ind w:firstLine="567"/>
        <w:rPr>
          <w:rFonts w:ascii="Times New Roman" w:hAnsi="Times New Roman" w:cs="Times New Roman"/>
          <w:sz w:val="28"/>
          <w:szCs w:val="28"/>
          <w:u w:val="single"/>
        </w:rPr>
      </w:pP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u w:val="single"/>
        </w:rPr>
        <w:t>Отдельные вопросы управления и нормирования риска</w:t>
      </w:r>
      <w:r w:rsidRPr="0027242A">
        <w:rPr>
          <w:rFonts w:ascii="Times New Roman" w:hAnsi="Times New Roman" w:cs="Times New Roman"/>
          <w:sz w:val="28"/>
          <w:szCs w:val="28"/>
        </w:rPr>
        <w:t>. Принятие риска в качестве одного из показателей безопасности технических систем грузоподъемных машин ставит перед специалистами несколько важных задач управления и нормирования, из которых следует выделять главные:</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1)</w:t>
      </w:r>
      <w:r w:rsidRPr="0027242A">
        <w:rPr>
          <w:rFonts w:ascii="Times New Roman" w:hAnsi="Times New Roman" w:cs="Times New Roman"/>
          <w:sz w:val="28"/>
          <w:szCs w:val="28"/>
        </w:rPr>
        <w:tab/>
        <w:t xml:space="preserve">Обоснование </w:t>
      </w:r>
      <w:proofErr w:type="spellStart"/>
      <w:r w:rsidRPr="0027242A">
        <w:rPr>
          <w:rFonts w:ascii="Times New Roman" w:hAnsi="Times New Roman" w:cs="Times New Roman"/>
          <w:sz w:val="28"/>
          <w:szCs w:val="28"/>
        </w:rPr>
        <w:t>критериальных</w:t>
      </w:r>
      <w:proofErr w:type="spellEnd"/>
      <w:r w:rsidRPr="0027242A">
        <w:rPr>
          <w:rFonts w:ascii="Times New Roman" w:hAnsi="Times New Roman" w:cs="Times New Roman"/>
          <w:sz w:val="28"/>
          <w:szCs w:val="28"/>
        </w:rPr>
        <w:t xml:space="preserve"> значений риска;</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2)</w:t>
      </w:r>
      <w:r w:rsidRPr="0027242A">
        <w:rPr>
          <w:rFonts w:ascii="Times New Roman" w:hAnsi="Times New Roman" w:cs="Times New Roman"/>
          <w:sz w:val="28"/>
          <w:szCs w:val="28"/>
        </w:rPr>
        <w:tab/>
        <w:t>Контроль риска;</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3)</w:t>
      </w:r>
      <w:r w:rsidRPr="0027242A">
        <w:rPr>
          <w:rFonts w:ascii="Times New Roman" w:hAnsi="Times New Roman" w:cs="Times New Roman"/>
          <w:sz w:val="28"/>
          <w:szCs w:val="28"/>
        </w:rPr>
        <w:tab/>
        <w:t>Способы верификации расчетных методик оценки риска.</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 xml:space="preserve">Среди подходов, предложенных для обоснования </w:t>
      </w:r>
      <w:proofErr w:type="spellStart"/>
      <w:r w:rsidRPr="0027242A">
        <w:rPr>
          <w:rFonts w:ascii="Times New Roman" w:hAnsi="Times New Roman" w:cs="Times New Roman"/>
          <w:sz w:val="28"/>
          <w:szCs w:val="28"/>
        </w:rPr>
        <w:t>критериальных</w:t>
      </w:r>
      <w:proofErr w:type="spellEnd"/>
      <w:r w:rsidRPr="0027242A">
        <w:rPr>
          <w:rFonts w:ascii="Times New Roman" w:hAnsi="Times New Roman" w:cs="Times New Roman"/>
          <w:sz w:val="28"/>
          <w:szCs w:val="28"/>
        </w:rPr>
        <w:t xml:space="preserve"> значений риска, наиболее приемлем метод экономического анализа безопасности, основанный на учете затрат на обеспечение безопасности и потерь от гипотетических аварий и максимально мыслимых аварий (ММА) [187, 188].</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Нормирование безопасности путем задания риска целесообразно осуществлять с учетом рекомендаций ИСО/МЭК-51 «Руководящие положения по включению аспектов безопасности в стандарты» [165]:</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1)</w:t>
      </w:r>
      <w:r w:rsidRPr="0027242A">
        <w:rPr>
          <w:rFonts w:ascii="Times New Roman" w:hAnsi="Times New Roman" w:cs="Times New Roman"/>
          <w:sz w:val="28"/>
          <w:szCs w:val="28"/>
        </w:rPr>
        <w:tab/>
        <w:t>С повышением технической сложности грузоподъемных машин возрастает роль безопасности;</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2)</w:t>
      </w:r>
      <w:r w:rsidRPr="0027242A">
        <w:rPr>
          <w:rFonts w:ascii="Times New Roman" w:hAnsi="Times New Roman" w:cs="Times New Roman"/>
          <w:sz w:val="28"/>
          <w:szCs w:val="28"/>
        </w:rPr>
        <w:tab/>
        <w:t>Абсолютная безопасность грузоподъемных машин не может быть обеспечена, объект может быть только относительно безопасен;</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3)</w:t>
      </w:r>
      <w:r w:rsidRPr="0027242A">
        <w:rPr>
          <w:rFonts w:ascii="Times New Roman" w:hAnsi="Times New Roman" w:cs="Times New Roman"/>
          <w:sz w:val="28"/>
          <w:szCs w:val="28"/>
        </w:rPr>
        <w:tab/>
        <w:t>Требования к уровню безопасности грузоподъемных машин, формирующиеся на основе критерия «приемлемого риска», связаны с социально-экономическим состоянием общества и являются производными этого состояния;</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4)</w:t>
      </w:r>
      <w:r w:rsidRPr="0027242A">
        <w:rPr>
          <w:rFonts w:ascii="Times New Roman" w:hAnsi="Times New Roman" w:cs="Times New Roman"/>
          <w:sz w:val="28"/>
          <w:szCs w:val="28"/>
        </w:rPr>
        <w:tab/>
        <w:t>Определение риска грузоподъемных машин осуществляется путем выявления опасных факторов, влияющих на безопасность, и их количественной оценки;</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lastRenderedPageBreak/>
        <w:t>5)</w:t>
      </w:r>
      <w:r w:rsidRPr="0027242A">
        <w:rPr>
          <w:rFonts w:ascii="Times New Roman" w:hAnsi="Times New Roman" w:cs="Times New Roman"/>
          <w:sz w:val="28"/>
          <w:szCs w:val="28"/>
        </w:rPr>
        <w:tab/>
        <w:t>Риск грузоподъемных машин не должен превышать уровня, достигнутого для сложных технических объектов с учетом природных воздействий (как правило, 10</w:t>
      </w:r>
      <w:r w:rsidRPr="0027242A">
        <w:rPr>
          <w:rFonts w:ascii="Times New Roman" w:hAnsi="Times New Roman" w:cs="Times New Roman"/>
          <w:sz w:val="28"/>
          <w:szCs w:val="28"/>
          <w:vertAlign w:val="superscript"/>
        </w:rPr>
        <w:t>-6</w:t>
      </w:r>
      <w:r w:rsidRPr="0027242A">
        <w:rPr>
          <w:rFonts w:ascii="Times New Roman" w:hAnsi="Times New Roman" w:cs="Times New Roman"/>
          <w:sz w:val="28"/>
          <w:szCs w:val="28"/>
        </w:rPr>
        <w:t>);</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6)</w:t>
      </w:r>
      <w:r w:rsidRPr="0027242A">
        <w:rPr>
          <w:rFonts w:ascii="Times New Roman" w:hAnsi="Times New Roman" w:cs="Times New Roman"/>
          <w:sz w:val="28"/>
          <w:szCs w:val="28"/>
        </w:rPr>
        <w:tab/>
        <w:t xml:space="preserve">Риск грузоподъемных машин должен быть снижен настолько, насколько это практически достижимо в рамках соответствующих ограничений (принцип ALAP – </w:t>
      </w:r>
      <w:proofErr w:type="spellStart"/>
      <w:r w:rsidRPr="0027242A">
        <w:rPr>
          <w:rFonts w:ascii="Times New Roman" w:hAnsi="Times New Roman" w:cs="Times New Roman"/>
          <w:sz w:val="28"/>
          <w:szCs w:val="28"/>
        </w:rPr>
        <w:t>As</w:t>
      </w:r>
      <w:proofErr w:type="spellEnd"/>
      <w:r w:rsidRPr="0027242A">
        <w:rPr>
          <w:rFonts w:ascii="Times New Roman" w:hAnsi="Times New Roman" w:cs="Times New Roman"/>
          <w:sz w:val="28"/>
          <w:szCs w:val="28"/>
        </w:rPr>
        <w:t xml:space="preserve"> </w:t>
      </w:r>
      <w:proofErr w:type="spellStart"/>
      <w:r w:rsidRPr="0027242A">
        <w:rPr>
          <w:rFonts w:ascii="Times New Roman" w:hAnsi="Times New Roman" w:cs="Times New Roman"/>
          <w:sz w:val="28"/>
          <w:szCs w:val="28"/>
        </w:rPr>
        <w:t>Low</w:t>
      </w:r>
      <w:proofErr w:type="spellEnd"/>
      <w:r w:rsidRPr="0027242A">
        <w:rPr>
          <w:rFonts w:ascii="Times New Roman" w:hAnsi="Times New Roman" w:cs="Times New Roman"/>
          <w:sz w:val="28"/>
          <w:szCs w:val="28"/>
        </w:rPr>
        <w:t xml:space="preserve"> </w:t>
      </w:r>
      <w:proofErr w:type="spellStart"/>
      <w:r w:rsidRPr="0027242A">
        <w:rPr>
          <w:rFonts w:ascii="Times New Roman" w:hAnsi="Times New Roman" w:cs="Times New Roman"/>
          <w:sz w:val="28"/>
          <w:szCs w:val="28"/>
        </w:rPr>
        <w:t>As</w:t>
      </w:r>
      <w:proofErr w:type="spellEnd"/>
      <w:r w:rsidRPr="0027242A">
        <w:rPr>
          <w:rFonts w:ascii="Times New Roman" w:hAnsi="Times New Roman" w:cs="Times New Roman"/>
          <w:sz w:val="28"/>
          <w:szCs w:val="28"/>
        </w:rPr>
        <w:t xml:space="preserve"> </w:t>
      </w:r>
      <w:proofErr w:type="spellStart"/>
      <w:r w:rsidRPr="0027242A">
        <w:rPr>
          <w:rFonts w:ascii="Times New Roman" w:hAnsi="Times New Roman" w:cs="Times New Roman"/>
          <w:sz w:val="28"/>
          <w:szCs w:val="28"/>
        </w:rPr>
        <w:t>Possible</w:t>
      </w:r>
      <w:proofErr w:type="spellEnd"/>
      <w:r w:rsidRPr="0027242A">
        <w:rPr>
          <w:rFonts w:ascii="Times New Roman" w:hAnsi="Times New Roman" w:cs="Times New Roman"/>
          <w:sz w:val="28"/>
          <w:szCs w:val="28"/>
        </w:rPr>
        <w:t>) [96, 57];</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7)</w:t>
      </w:r>
      <w:r w:rsidRPr="0027242A">
        <w:rPr>
          <w:rFonts w:ascii="Times New Roman" w:hAnsi="Times New Roman" w:cs="Times New Roman"/>
          <w:sz w:val="28"/>
          <w:szCs w:val="28"/>
        </w:rPr>
        <w:tab/>
        <w:t xml:space="preserve">Не должно быть составляющих риска грузоподъемных машин, резко превышающих другие (аналог принципа </w:t>
      </w:r>
      <w:proofErr w:type="spellStart"/>
      <w:r w:rsidRPr="0027242A">
        <w:rPr>
          <w:rFonts w:ascii="Times New Roman" w:hAnsi="Times New Roman" w:cs="Times New Roman"/>
          <w:sz w:val="28"/>
          <w:szCs w:val="28"/>
        </w:rPr>
        <w:t>равнонадежности</w:t>
      </w:r>
      <w:proofErr w:type="spellEnd"/>
      <w:r w:rsidRPr="0027242A">
        <w:rPr>
          <w:rFonts w:ascii="Times New Roman" w:hAnsi="Times New Roman" w:cs="Times New Roman"/>
          <w:sz w:val="28"/>
          <w:szCs w:val="28"/>
        </w:rPr>
        <w:t>, применяемого при обеспечении надежности сложных комплексных технических систем).</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При задании норм безопасности должны учитываться социально-этические факторы и уровень культуры безопасности, достигнутый обществом:</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1)</w:t>
      </w:r>
      <w:r w:rsidRPr="0027242A">
        <w:rPr>
          <w:rFonts w:ascii="Times New Roman" w:hAnsi="Times New Roman" w:cs="Times New Roman"/>
          <w:sz w:val="28"/>
          <w:szCs w:val="28"/>
        </w:rPr>
        <w:tab/>
        <w:t>Индивидуальное отношение к возможности управления риском: индивидуум полагает более приемлемым риск при автомобильных гонках или на арене цирка, так как, возможно, считает, что в этой ситуации он управляет риском; в то же время башенный кран, расположенный рядом с его домом, порождает вынужденный риск;</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2)</w:t>
      </w:r>
      <w:r w:rsidRPr="0027242A">
        <w:rPr>
          <w:rFonts w:ascii="Times New Roman" w:hAnsi="Times New Roman" w:cs="Times New Roman"/>
          <w:sz w:val="28"/>
          <w:szCs w:val="28"/>
        </w:rPr>
        <w:tab/>
        <w:t>Возможные масштабы последствий: население отрицательно относится к риску, который может привести к гибели 10 человек в одной подъемно-транспортной катастрофе, но принимает риск, связанный с 30 тыс. смертельных случаев в год, связанных с автотранспортными происшествиями;</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3)</w:t>
      </w:r>
      <w:r w:rsidRPr="0027242A">
        <w:rPr>
          <w:rFonts w:ascii="Times New Roman" w:hAnsi="Times New Roman" w:cs="Times New Roman"/>
          <w:sz w:val="28"/>
          <w:szCs w:val="28"/>
        </w:rPr>
        <w:tab/>
        <w:t>Привычность риска: привычные риски, например, опасность получения травмы при работе с электроприборами без заземления, легче воспринимаются членами общества по сравнению с неизвестными рисками в результате работы ОПО, например, грузоподъемных машин перегружающего отработавшее ядерное топливо;</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4)</w:t>
      </w:r>
      <w:r w:rsidRPr="0027242A">
        <w:rPr>
          <w:rFonts w:ascii="Times New Roman" w:hAnsi="Times New Roman" w:cs="Times New Roman"/>
          <w:sz w:val="28"/>
          <w:szCs w:val="28"/>
        </w:rPr>
        <w:tab/>
        <w:t>Распределение риска: часто источник опасности обеспечивает определенные выгоды обществу в целом (например, АЭС либо ТЭС, работающие на угле), а риск приходится на людей, живущих вблизи источника опасности.</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 xml:space="preserve">В качестве </w:t>
      </w:r>
      <w:proofErr w:type="spellStart"/>
      <w:r w:rsidRPr="0027242A">
        <w:rPr>
          <w:rFonts w:ascii="Times New Roman" w:hAnsi="Times New Roman" w:cs="Times New Roman"/>
          <w:sz w:val="28"/>
          <w:szCs w:val="28"/>
        </w:rPr>
        <w:t>реперного</w:t>
      </w:r>
      <w:proofErr w:type="spellEnd"/>
      <w:r w:rsidRPr="0027242A">
        <w:rPr>
          <w:rFonts w:ascii="Times New Roman" w:hAnsi="Times New Roman" w:cs="Times New Roman"/>
          <w:sz w:val="28"/>
          <w:szCs w:val="28"/>
        </w:rPr>
        <w:t xml:space="preserve"> значения риска при нормировании безопасности может быть принято значение 10</w:t>
      </w:r>
      <w:r w:rsidRPr="0027242A">
        <w:rPr>
          <w:rFonts w:ascii="Times New Roman" w:hAnsi="Times New Roman" w:cs="Times New Roman"/>
          <w:sz w:val="28"/>
          <w:szCs w:val="28"/>
          <w:vertAlign w:val="superscript"/>
        </w:rPr>
        <w:t>-6</w:t>
      </w:r>
      <w:r w:rsidRPr="0027242A">
        <w:rPr>
          <w:rFonts w:ascii="Times New Roman" w:hAnsi="Times New Roman" w:cs="Times New Roman"/>
          <w:sz w:val="28"/>
          <w:szCs w:val="28"/>
        </w:rPr>
        <w:t xml:space="preserve"> нежелательных событий в год, что соответствует средней частоте природных катастроф.</w:t>
      </w:r>
    </w:p>
    <w:p w:rsidR="0027242A" w:rsidRPr="0027242A" w:rsidRDefault="0027242A" w:rsidP="00C63550">
      <w:pPr>
        <w:widowControl w:val="0"/>
        <w:ind w:firstLine="567"/>
        <w:rPr>
          <w:rFonts w:ascii="Times New Roman" w:hAnsi="Times New Roman" w:cs="Times New Roman"/>
          <w:sz w:val="28"/>
          <w:szCs w:val="28"/>
        </w:rPr>
      </w:pPr>
    </w:p>
    <w:p w:rsidR="0027242A" w:rsidRPr="0027242A" w:rsidRDefault="0027242A" w:rsidP="00C63550">
      <w:pPr>
        <w:pStyle w:val="2"/>
        <w:ind w:firstLine="567"/>
        <w:jc w:val="both"/>
        <w:rPr>
          <w:szCs w:val="28"/>
        </w:rPr>
      </w:pPr>
      <w:r w:rsidRPr="0027242A">
        <w:rPr>
          <w:szCs w:val="28"/>
        </w:rPr>
        <w:t>3.8.</w:t>
      </w:r>
      <w:r w:rsidRPr="0027242A">
        <w:rPr>
          <w:szCs w:val="28"/>
        </w:rPr>
        <w:tab/>
      </w:r>
      <w:r w:rsidRPr="0027242A">
        <w:rPr>
          <w:caps w:val="0"/>
          <w:szCs w:val="28"/>
        </w:rPr>
        <w:t>Принятие решений и риск</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Во многих странах мира стремительно развивается психология экстремальных и чрезвычайных ситуаций (ЧС). Опыт экстремальных ситуаций исследован многими крупными специалистами [189-191].</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Традиционная психология рассматривала человека вне экстремальных и чрезвычайных ситуаций. Считалось, что наша сенсорная организация достаточна для того, чтобы мы могли адекватно отражать окружающий нас мир. Психологи имели дело с обычными психологическими состояниями людей. Они изучали эмоции и чувства, различные психические процессы (познавательные, волевые, коммуникабельные, эмоциональные). Скажем, специалистов интересовало, каковы пределы человеческой памяти, как влияет на восприятие и запоминание скорость передачи информации. Однако при этом выводы строились не для экстремальных условий.</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За последние десятилетия психологи все чаще обращаются к таким психологическим состояниям, которые нарушают привычное течение внутренней жизни человека. С древнейших времен европейцам и азиатским врачам было известно, что в экстремальных ситуациях многообразие человеческих различий утрачивается. Люди, по сути дела, реагируют на опасность либо адекватно, либо пассивным способом [189-191].</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Телеэкран, демонстрирующий хронику народного горя, показывает нам людей, вошедших в ступор. Но можно было увидеть и мечущихся, экзальтированных, пребывающих на пределе эмоций жертв ЧС.</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Между тем тому, что жертвам ЧС нужна длительная психологическая помощь, практически не придается значения, хотя необходимы программы психологической реабилитации, рассчитанные на долгие сроки.</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Такая помощь тем более необходима, так как в наше время тревожность становится чертой характера, а не временным состоянием. Во многом способствует этому наличие фонового риска.</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 xml:space="preserve">Фактор фонового риска помимо соматической нагрузки несет и психическую, приводя к появлению стресса. К некоторым техногенным рискам у населения сформировались резко тревожные ожидания. Психологически это понятно. Подобные риски объединяет общее свойство: отсутствие непосредственно ощущаемого воздействия на здоровье при одновременном </w:t>
      </w:r>
      <w:proofErr w:type="spellStart"/>
      <w:r w:rsidRPr="0027242A">
        <w:rPr>
          <w:rFonts w:ascii="Times New Roman" w:hAnsi="Times New Roman" w:cs="Times New Roman"/>
          <w:sz w:val="28"/>
          <w:szCs w:val="28"/>
        </w:rPr>
        <w:t>сознавании</w:t>
      </w:r>
      <w:proofErr w:type="spellEnd"/>
      <w:r w:rsidRPr="0027242A">
        <w:rPr>
          <w:rFonts w:ascii="Times New Roman" w:hAnsi="Times New Roman" w:cs="Times New Roman"/>
          <w:sz w:val="28"/>
          <w:szCs w:val="28"/>
        </w:rPr>
        <w:t xml:space="preserve"> опасности такого воздействия. Такая ситуация </w:t>
      </w:r>
      <w:r w:rsidRPr="0027242A">
        <w:rPr>
          <w:rFonts w:ascii="Times New Roman" w:hAnsi="Times New Roman" w:cs="Times New Roman"/>
          <w:sz w:val="28"/>
          <w:szCs w:val="28"/>
        </w:rPr>
        <w:lastRenderedPageBreak/>
        <w:t>порождает излишнюю напряженность за будущее свое и своих детей и является одним из проявлений фонового стресса.</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Фоновый риск и связанный с ним фоновый стресс являются "достижением" не одного только технического прогресса. Достаточно напомнить о том напряженно-тревожном состоянии, в котором находятся люди в связи с переходом всех областей деятельности в условия рыночной экономики. И в таком состоянии находятся даже весьма удачливые (на данный момент) субъекты.</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Здесь следует иметь ввиду, что субъекты – носители информации в совокупности влияющей как на обработку результатов, так и на установление условия риска и принятие решений, подвержены влиянию как фонового риска, так и фонового стресса. Однако, чтобы избежать двусмысленности и восстановить истинную картину, следует, очевидно, вначале указать на то, что риск – это объективное явление, сопряженное с опасностью, вероятностью неблагоприятных последствий и лишь затем говорить об отражении этого явления в сознании человека и в технических документах.</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Все авторы, употребляющие понятие «принятие риска», сходятся в главном: во-первых, оно означает, что риск существует независимо от его восприятия, осознания субъектом деятельности, т.е. как объективный фактор; во-вторых, субъект может выбрать рискованную альтернативу, но может и воздержаться от такого выбора, отдав предпочтение такому вариант действия, который не сопряжен с опасностью, риском, и, наконец, в-третьих, выбор в данном случае осуществляется сознательно, ибо можно бессознательно встать на путь рискованного поведения, но принять риск можно только осознавая его присутствие в данной ситуации.</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Людям с достаточно высоким уровнем интеллектуального развития свойственно ограничение крайних типов (импульсивного и инертного) и преобладание более уравновешенных типов решения. И еще – не следует смешивать принятие решения в условиях оценки риска с принятием рискованного решения. Первое понятие значительно шире по объему, чем второе, так как принятие решения в условиях риска может означать выбор как рискованной альтернативы, так и альтернативы, не сопряженной с опасностью, риском.</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В зависимости от их характера принято разделять следующие типы решений [77, 190, 191]:</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1)</w:t>
      </w:r>
      <w:r w:rsidRPr="0027242A">
        <w:rPr>
          <w:rFonts w:ascii="Times New Roman" w:hAnsi="Times New Roman" w:cs="Times New Roman"/>
          <w:sz w:val="28"/>
          <w:szCs w:val="28"/>
        </w:rPr>
        <w:tab/>
        <w:t xml:space="preserve">Принимаемые в условиях определенности (когда имеется жесткая </w:t>
      </w:r>
      <w:r w:rsidRPr="0027242A">
        <w:rPr>
          <w:rFonts w:ascii="Times New Roman" w:hAnsi="Times New Roman" w:cs="Times New Roman"/>
          <w:sz w:val="28"/>
          <w:szCs w:val="28"/>
        </w:rPr>
        <w:lastRenderedPageBreak/>
        <w:t>связь каждого из вариантов решения с одним конкретным известным исходом);</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2)</w:t>
      </w:r>
      <w:r w:rsidRPr="0027242A">
        <w:rPr>
          <w:rFonts w:ascii="Times New Roman" w:hAnsi="Times New Roman" w:cs="Times New Roman"/>
          <w:sz w:val="28"/>
          <w:szCs w:val="28"/>
        </w:rPr>
        <w:tab/>
        <w:t>Принимаемые в условиях риска (когда каждая из имеющихся альтернатив может приводить к ряду возможных исходов, имеющих разные, причем известные субъекту, вероятности появления);</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3)</w:t>
      </w:r>
      <w:r w:rsidRPr="0027242A">
        <w:rPr>
          <w:rFonts w:ascii="Times New Roman" w:hAnsi="Times New Roman" w:cs="Times New Roman"/>
          <w:sz w:val="28"/>
          <w:szCs w:val="28"/>
        </w:rPr>
        <w:tab/>
        <w:t>Принимаемые в условиях неопределенности (когда каждая альтернатива может привести к множеству возможных исходов, причем вероятности этих исходов неизвестны);</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4)</w:t>
      </w:r>
      <w:r w:rsidRPr="0027242A">
        <w:rPr>
          <w:rFonts w:ascii="Times New Roman" w:hAnsi="Times New Roman" w:cs="Times New Roman"/>
          <w:sz w:val="28"/>
          <w:szCs w:val="28"/>
        </w:rPr>
        <w:tab/>
        <w:t xml:space="preserve">Принимаемые в условиях противодействия (когда исход принятого решения зависит от выбора стратегии разумным противником). Величина </w:t>
      </w:r>
      <w:proofErr w:type="spellStart"/>
      <w:r w:rsidRPr="0027242A">
        <w:rPr>
          <w:rFonts w:ascii="Times New Roman" w:hAnsi="Times New Roman" w:cs="Times New Roman"/>
          <w:sz w:val="28"/>
          <w:szCs w:val="28"/>
        </w:rPr>
        <w:t>pиска</w:t>
      </w:r>
      <w:proofErr w:type="spellEnd"/>
      <w:r w:rsidRPr="0027242A">
        <w:rPr>
          <w:rFonts w:ascii="Times New Roman" w:hAnsi="Times New Roman" w:cs="Times New Roman"/>
          <w:sz w:val="28"/>
          <w:szCs w:val="28"/>
        </w:rPr>
        <w:t xml:space="preserve"> объективно может быть определена в том случае, если удается выяснить вероятности наступления благоприятных и неблагоприятных последствий. В случае стратегических решений подобная возможность ограничена. Поэтому при выборе таких решений большую роль играют субъективные факторы: чувство ответственности, уровень интеллектуального развития субъекта, исход исполнения целевой функции и др.</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 xml:space="preserve">Например, вероятность того, что оператор </w:t>
      </w:r>
      <w:proofErr w:type="spellStart"/>
      <w:r w:rsidRPr="0027242A">
        <w:rPr>
          <w:rFonts w:ascii="Times New Roman" w:hAnsi="Times New Roman" w:cs="Times New Roman"/>
          <w:sz w:val="28"/>
          <w:szCs w:val="28"/>
        </w:rPr>
        <w:t>грузолюдского</w:t>
      </w:r>
      <w:proofErr w:type="spellEnd"/>
      <w:r w:rsidRPr="0027242A">
        <w:rPr>
          <w:rFonts w:ascii="Times New Roman" w:hAnsi="Times New Roman" w:cs="Times New Roman"/>
          <w:sz w:val="28"/>
          <w:szCs w:val="28"/>
        </w:rPr>
        <w:t xml:space="preserve"> подъемника АГП-22. 04, ТВ-22, ТВ-26 и др. пойдет на рискованное действие, находится в обратной зависимости к его оценке степени связанного с этим риска. Но здесь возникает другой вопрос: допустимо ли говорить о принятии риска, если субъект не воспринимает, не осознает его, не подозревает о его присутствии? Попытку дать ответ на этот вопрос сделали Т. </w:t>
      </w:r>
      <w:proofErr w:type="spellStart"/>
      <w:r w:rsidRPr="0027242A">
        <w:rPr>
          <w:rFonts w:ascii="Times New Roman" w:hAnsi="Times New Roman" w:cs="Times New Roman"/>
          <w:sz w:val="28"/>
          <w:szCs w:val="28"/>
        </w:rPr>
        <w:t>Роккуэл</w:t>
      </w:r>
      <w:proofErr w:type="spellEnd"/>
      <w:r w:rsidRPr="0027242A">
        <w:rPr>
          <w:rFonts w:ascii="Times New Roman" w:hAnsi="Times New Roman" w:cs="Times New Roman"/>
          <w:sz w:val="28"/>
          <w:szCs w:val="28"/>
        </w:rPr>
        <w:t xml:space="preserve"> и соавторы, введя понятие об объективном и субъективном принятии риска [192]. Первый термин обозначает такое принятие риска, которое осуществляется без осознания субъектом величины и вероятности неблагоприятного исхода ситуаций, а второй – констатирует субъективную диспозицию к принятию риска. Оба этих подхода редко существуют в "чистом" виде, а находятся в сложном взаимодействии друг с другом.</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Существует также понятие о «полезности риска» (его не следует смешивать с понятием об ожидаемой полезности). Действительно, человека, способного к принятию рискованных решений, характеризует определенная степень уверенности в себе, в физической или социальной адекватности, конкурентоспособности, либо как форма самовыражения.</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Нормативная модель принятия риска выражается формулой ожидаемой ценности</w:t>
      </w:r>
    </w:p>
    <w:p w:rsidR="0027242A" w:rsidRPr="0027242A" w:rsidRDefault="0027242A" w:rsidP="00C63550">
      <w:pPr>
        <w:pStyle w:val="a4"/>
        <w:ind w:firstLine="567"/>
        <w:rPr>
          <w:szCs w:val="28"/>
        </w:rPr>
      </w:pPr>
      <w:r w:rsidRPr="0027242A">
        <w:rPr>
          <w:szCs w:val="28"/>
        </w:rPr>
        <w:lastRenderedPageBreak/>
        <w:tab/>
        <w:t>М(</w:t>
      </w:r>
      <w:proofErr w:type="spellStart"/>
      <w:r w:rsidRPr="0027242A">
        <w:rPr>
          <w:szCs w:val="28"/>
        </w:rPr>
        <w:t>х</w:t>
      </w:r>
      <w:proofErr w:type="spellEnd"/>
      <w:r w:rsidRPr="0027242A">
        <w:rPr>
          <w:szCs w:val="28"/>
        </w:rPr>
        <w:t xml:space="preserve">) = Р(А) </w:t>
      </w:r>
      <w:r w:rsidRPr="0027242A">
        <w:rPr>
          <w:szCs w:val="28"/>
        </w:rPr>
        <w:sym w:font="Symbol" w:char="F0D7"/>
      </w:r>
      <w:r w:rsidRPr="0027242A">
        <w:rPr>
          <w:szCs w:val="28"/>
        </w:rPr>
        <w:t xml:space="preserve"> (А) – P(В) </w:t>
      </w:r>
      <w:r w:rsidRPr="0027242A">
        <w:rPr>
          <w:szCs w:val="28"/>
        </w:rPr>
        <w:sym w:font="Symbol" w:char="F0D7"/>
      </w:r>
      <w:r w:rsidRPr="0027242A">
        <w:rPr>
          <w:szCs w:val="28"/>
        </w:rPr>
        <w:t xml:space="preserve"> (В),</w:t>
      </w:r>
      <w:r w:rsidRPr="0027242A">
        <w:rPr>
          <w:szCs w:val="28"/>
        </w:rPr>
        <w:tab/>
        <w:t>(3.53)</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где</w:t>
      </w:r>
      <w:r w:rsidRPr="0027242A">
        <w:rPr>
          <w:rFonts w:ascii="Times New Roman" w:hAnsi="Times New Roman" w:cs="Times New Roman"/>
          <w:sz w:val="28"/>
          <w:szCs w:val="28"/>
        </w:rPr>
        <w:tab/>
        <w:t>М(</w:t>
      </w:r>
      <w:proofErr w:type="spellStart"/>
      <w:r w:rsidRPr="0027242A">
        <w:rPr>
          <w:rFonts w:ascii="Times New Roman" w:hAnsi="Times New Roman" w:cs="Times New Roman"/>
          <w:sz w:val="28"/>
          <w:szCs w:val="28"/>
        </w:rPr>
        <w:t>х</w:t>
      </w:r>
      <w:proofErr w:type="spellEnd"/>
      <w:r w:rsidRPr="0027242A">
        <w:rPr>
          <w:rFonts w:ascii="Times New Roman" w:hAnsi="Times New Roman" w:cs="Times New Roman"/>
          <w:sz w:val="28"/>
          <w:szCs w:val="28"/>
        </w:rPr>
        <w:t>) – математическое ожидание ценности (</w:t>
      </w:r>
      <w:proofErr w:type="spellStart"/>
      <w:r w:rsidRPr="0027242A">
        <w:rPr>
          <w:rFonts w:ascii="Times New Roman" w:hAnsi="Times New Roman" w:cs="Times New Roman"/>
          <w:sz w:val="28"/>
          <w:szCs w:val="28"/>
        </w:rPr>
        <w:t>х</w:t>
      </w:r>
      <w:proofErr w:type="spellEnd"/>
      <w:r w:rsidRPr="0027242A">
        <w:rPr>
          <w:rFonts w:ascii="Times New Roman" w:hAnsi="Times New Roman" w:cs="Times New Roman"/>
          <w:sz w:val="28"/>
          <w:szCs w:val="28"/>
        </w:rPr>
        <w:t xml:space="preserve">); Р(А) – вероятность выигрыша; Р(В) – вероятность возможности потери; </w:t>
      </w:r>
      <w:proofErr w:type="spellStart"/>
      <w:r w:rsidRPr="0027242A">
        <w:rPr>
          <w:rFonts w:ascii="Times New Roman" w:hAnsi="Times New Roman" w:cs="Times New Roman"/>
          <w:sz w:val="28"/>
          <w:szCs w:val="28"/>
        </w:rPr>
        <w:t>х</w:t>
      </w:r>
      <w:proofErr w:type="spellEnd"/>
      <w:r w:rsidRPr="0027242A">
        <w:rPr>
          <w:rFonts w:ascii="Times New Roman" w:hAnsi="Times New Roman" w:cs="Times New Roman"/>
          <w:sz w:val="28"/>
          <w:szCs w:val="28"/>
        </w:rPr>
        <w:t xml:space="preserve">(А) и </w:t>
      </w:r>
      <w:proofErr w:type="spellStart"/>
      <w:r w:rsidRPr="0027242A">
        <w:rPr>
          <w:rFonts w:ascii="Times New Roman" w:hAnsi="Times New Roman" w:cs="Times New Roman"/>
          <w:sz w:val="28"/>
          <w:szCs w:val="28"/>
        </w:rPr>
        <w:t>х</w:t>
      </w:r>
      <w:proofErr w:type="spellEnd"/>
      <w:r w:rsidRPr="0027242A">
        <w:rPr>
          <w:rFonts w:ascii="Times New Roman" w:hAnsi="Times New Roman" w:cs="Times New Roman"/>
          <w:sz w:val="28"/>
          <w:szCs w:val="28"/>
        </w:rPr>
        <w:t>(В) – величина ожидаемого выигрыша и возможность неблагоприятных последствий.</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Нормативные модели имеют большое значение для разработки алгоритмов принятия оптимальных решений. Вместе с тем нельзя не видеть и ограниченности таких моделей, обусловленной их абстрактностью. Как известно, эти модели отвечают на вопрос: «Как следует действовать вообще для достижения оптимального (рационального) решения?» Но ведь то, что для одного субъекта является оптимальным, для другого может не быть таковым, ибо у разных индивидов могут быть различные наборы и уровни актуальных потребностей и, соответственно с этим, разные цели, стремления и оценки риска.</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 xml:space="preserve">Поэтому наряду с анализом и учетом нормативных моделей эксперты все более интенсивно концентрируют свои усилия на изучении так называемых дескриптивных моделей, описывающих реально используемые варианты решений принятия риска. Данная категория моделей имеет целью описание фактически функционирующих стратегий принятия решений в условиях риска или неопределенности. Еще в </w:t>
      </w:r>
      <w:smartTag w:uri="urn:schemas-microsoft-com:office:smarttags" w:element="metricconverter">
        <w:smartTagPr>
          <w:attr w:name="ProductID" w:val="1738 г"/>
        </w:smartTagPr>
        <w:r w:rsidRPr="0027242A">
          <w:rPr>
            <w:rFonts w:ascii="Times New Roman" w:hAnsi="Times New Roman" w:cs="Times New Roman"/>
            <w:sz w:val="28"/>
            <w:szCs w:val="28"/>
          </w:rPr>
          <w:t>1738 г</w:t>
        </w:r>
      </w:smartTag>
      <w:r w:rsidRPr="0027242A">
        <w:rPr>
          <w:rFonts w:ascii="Times New Roman" w:hAnsi="Times New Roman" w:cs="Times New Roman"/>
          <w:sz w:val="28"/>
          <w:szCs w:val="28"/>
        </w:rPr>
        <w:t>. Б. Бернулли [193] указал на то, что человек производит выбор не в соответствии с принципом максимизации объективно ожидаемой ценности, а исходя из субъективно ожидаемой ценности или полезности. Модель ожидаемой полезности (исхода) выражается формулой</w:t>
      </w:r>
    </w:p>
    <w:p w:rsidR="0027242A" w:rsidRPr="0027242A" w:rsidRDefault="0027242A" w:rsidP="00C63550">
      <w:pPr>
        <w:pStyle w:val="a4"/>
        <w:ind w:firstLine="567"/>
        <w:rPr>
          <w:szCs w:val="28"/>
        </w:rPr>
      </w:pPr>
      <w:r w:rsidRPr="0027242A">
        <w:rPr>
          <w:szCs w:val="28"/>
        </w:rPr>
        <w:tab/>
      </w:r>
      <w:r w:rsidRPr="0027242A">
        <w:rPr>
          <w:position w:val="-32"/>
          <w:szCs w:val="28"/>
        </w:rPr>
        <w:object w:dxaOrig="1640" w:dyaOrig="780">
          <v:shape id="_x0000_i1051" type="#_x0000_t75" style="width:81.65pt;height:39.2pt" o:ole="">
            <v:imagedata r:id="rId59" o:title=""/>
          </v:shape>
          <o:OLEObject Type="Embed" ProgID="Equation.3" ShapeID="_x0000_i1051" DrawAspect="Content" ObjectID="_1578130234" r:id="rId60"/>
        </w:object>
      </w:r>
      <w:r w:rsidRPr="0027242A">
        <w:rPr>
          <w:szCs w:val="28"/>
        </w:rPr>
        <w:t>,</w:t>
      </w:r>
      <w:r w:rsidRPr="0027242A">
        <w:rPr>
          <w:szCs w:val="28"/>
        </w:rPr>
        <w:tab/>
        <w:t>(3.54)</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где</w:t>
      </w:r>
      <w:r w:rsidRPr="0027242A">
        <w:rPr>
          <w:rFonts w:ascii="Times New Roman" w:hAnsi="Times New Roman" w:cs="Times New Roman"/>
          <w:sz w:val="28"/>
          <w:szCs w:val="28"/>
        </w:rPr>
        <w:tab/>
      </w:r>
      <w:proofErr w:type="spellStart"/>
      <w:r w:rsidRPr="0027242A">
        <w:rPr>
          <w:rFonts w:ascii="Times New Roman" w:hAnsi="Times New Roman" w:cs="Times New Roman"/>
          <w:sz w:val="28"/>
          <w:szCs w:val="28"/>
        </w:rPr>
        <w:t>P</w:t>
      </w:r>
      <w:r w:rsidRPr="0027242A">
        <w:rPr>
          <w:rFonts w:ascii="Times New Roman" w:hAnsi="Times New Roman" w:cs="Times New Roman"/>
          <w:sz w:val="28"/>
          <w:szCs w:val="28"/>
          <w:vertAlign w:val="subscript"/>
        </w:rPr>
        <w:t>i</w:t>
      </w:r>
      <w:proofErr w:type="spellEnd"/>
      <w:r w:rsidRPr="0027242A">
        <w:rPr>
          <w:rFonts w:ascii="Times New Roman" w:hAnsi="Times New Roman" w:cs="Times New Roman"/>
          <w:sz w:val="28"/>
          <w:szCs w:val="28"/>
        </w:rPr>
        <w:t xml:space="preserve"> – объективная вероятность i-го исхода; </w:t>
      </w:r>
      <w:proofErr w:type="spellStart"/>
      <w:r w:rsidRPr="0027242A">
        <w:rPr>
          <w:rFonts w:ascii="Times New Roman" w:hAnsi="Times New Roman" w:cs="Times New Roman"/>
          <w:sz w:val="28"/>
          <w:szCs w:val="28"/>
        </w:rPr>
        <w:t>U</w:t>
      </w:r>
      <w:r w:rsidRPr="0027242A">
        <w:rPr>
          <w:rFonts w:ascii="Times New Roman" w:hAnsi="Times New Roman" w:cs="Times New Roman"/>
          <w:sz w:val="28"/>
          <w:szCs w:val="28"/>
          <w:vertAlign w:val="subscript"/>
        </w:rPr>
        <w:t>i</w:t>
      </w:r>
      <w:proofErr w:type="spellEnd"/>
      <w:r w:rsidRPr="0027242A">
        <w:rPr>
          <w:rFonts w:ascii="Times New Roman" w:hAnsi="Times New Roman" w:cs="Times New Roman"/>
          <w:sz w:val="28"/>
          <w:szCs w:val="28"/>
        </w:rPr>
        <w:t> – полезность i-го исхода.</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 xml:space="preserve">Преимущество модели (3.54) состоит в том, что она более дифференцированно трактует поведение различных индивидов: она допускает наличие у разных людей различных «полезностей» того или иного исхода выбранной альтернативы. Однако очевидно, что модель (3.54) не может полностью объяснить принятие рискованных решений различными индивидами (субъектами). Для ее усовершенствования в формуле (3.54) заменим фактор объективной вероятности субъективной. Проблема, которая возникает при использовании новой модели, состоит в том, что в формуле </w:t>
      </w:r>
      <w:r w:rsidRPr="0027242A">
        <w:rPr>
          <w:rFonts w:ascii="Times New Roman" w:hAnsi="Times New Roman" w:cs="Times New Roman"/>
          <w:sz w:val="28"/>
          <w:szCs w:val="28"/>
        </w:rPr>
        <w:lastRenderedPageBreak/>
        <w:t xml:space="preserve">(3.54) имеются две неизвестные величины </w:t>
      </w:r>
      <w:proofErr w:type="spellStart"/>
      <w:r w:rsidRPr="0027242A">
        <w:rPr>
          <w:rFonts w:ascii="Times New Roman" w:hAnsi="Times New Roman" w:cs="Times New Roman"/>
          <w:sz w:val="28"/>
          <w:szCs w:val="28"/>
        </w:rPr>
        <w:t>P</w:t>
      </w:r>
      <w:r w:rsidRPr="0027242A">
        <w:rPr>
          <w:rFonts w:ascii="Times New Roman" w:hAnsi="Times New Roman" w:cs="Times New Roman"/>
          <w:sz w:val="28"/>
          <w:szCs w:val="28"/>
          <w:vertAlign w:val="subscript"/>
        </w:rPr>
        <w:t>i</w:t>
      </w:r>
      <w:proofErr w:type="spellEnd"/>
      <w:r w:rsidRPr="0027242A">
        <w:rPr>
          <w:rFonts w:ascii="Times New Roman" w:hAnsi="Times New Roman" w:cs="Times New Roman"/>
          <w:sz w:val="28"/>
          <w:szCs w:val="28"/>
        </w:rPr>
        <w:t xml:space="preserve"> (в новом варианте – субъективная вероятность) и </w:t>
      </w:r>
      <w:proofErr w:type="spellStart"/>
      <w:r w:rsidRPr="0027242A">
        <w:rPr>
          <w:rFonts w:ascii="Times New Roman" w:hAnsi="Times New Roman" w:cs="Times New Roman"/>
          <w:sz w:val="28"/>
          <w:szCs w:val="28"/>
        </w:rPr>
        <w:t>U</w:t>
      </w:r>
      <w:r w:rsidRPr="0027242A">
        <w:rPr>
          <w:rFonts w:ascii="Times New Roman" w:hAnsi="Times New Roman" w:cs="Times New Roman"/>
          <w:sz w:val="28"/>
          <w:szCs w:val="28"/>
          <w:vertAlign w:val="subscript"/>
        </w:rPr>
        <w:t>i</w:t>
      </w:r>
      <w:proofErr w:type="spellEnd"/>
      <w:r w:rsidRPr="0027242A">
        <w:rPr>
          <w:rFonts w:ascii="Times New Roman" w:hAnsi="Times New Roman" w:cs="Times New Roman"/>
          <w:sz w:val="28"/>
          <w:szCs w:val="28"/>
        </w:rPr>
        <w:t>. Ввиду этого изолированное измерение полезности и субъективной вероятности невозможно, если не удается сделать одну из них константой.</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В рамках теории субъективно ожидаемой полезности был проведен ряд исследований, посвященных изучению предпочтений при выборе субъектом задач с риском, имеющих одинаковую величину математического ожидания, но отличающихся своими дисперсиями. Обнаружилось, что в 44% случаев дисперсия является для субъекта более важной характеристикой выбора, чем математическое ожидание, в связи с чем ее иногда даже используют в качестве показателя величины риска: чем большей дисперсией обладает ситуация выбора, тем больше считается уровень ее риска.</w:t>
      </w:r>
    </w:p>
    <w:p w:rsidR="0027242A" w:rsidRPr="0027242A" w:rsidRDefault="0027242A" w:rsidP="00C63550">
      <w:pPr>
        <w:widowControl w:val="0"/>
        <w:ind w:firstLine="567"/>
        <w:rPr>
          <w:rFonts w:ascii="Times New Roman" w:hAnsi="Times New Roman" w:cs="Times New Roman"/>
          <w:sz w:val="28"/>
          <w:szCs w:val="28"/>
        </w:rPr>
      </w:pPr>
    </w:p>
    <w:p w:rsidR="0027242A" w:rsidRPr="0027242A" w:rsidRDefault="0027242A" w:rsidP="00C63550">
      <w:pPr>
        <w:pStyle w:val="2"/>
        <w:ind w:firstLine="567"/>
        <w:jc w:val="both"/>
        <w:rPr>
          <w:szCs w:val="28"/>
        </w:rPr>
      </w:pPr>
      <w:r w:rsidRPr="0027242A">
        <w:rPr>
          <w:szCs w:val="28"/>
        </w:rPr>
        <w:t>3.9.</w:t>
      </w:r>
      <w:r w:rsidRPr="0027242A">
        <w:rPr>
          <w:szCs w:val="28"/>
        </w:rPr>
        <w:tab/>
      </w:r>
      <w:r w:rsidRPr="0027242A">
        <w:rPr>
          <w:caps w:val="0"/>
          <w:szCs w:val="28"/>
        </w:rPr>
        <w:t>Оправданное и неоправданное принятие риска на основе имитационных моделей</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Тенденция идти на рискованные действия оператора в системе «человек – машина» очевидно, связана с высокой самооценкой, с излишней уверенностью в себе, а также в благоприятном исходе предпринимаемого действия. Чувство же уверенности находится в определенной связи с самоконтролем поведения. Предпочтение следует отдавать сбалансированному, равновесному соотношению между чувством уверенности и самоконтролем. Если такой баланс соблюден, будем считать, что мы имеем дело с добровольным риском [186].</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В качестве объективного критерия для данной классификации может служить ожидаемая ценность рискованного действия. Вместе с тем важное место при определении оправданности-неоправданности таких решении занимает вопрос о субъекте оправданного риска.</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Возможно, что в некоторых случаях лицо, принимающее риск, таковым будет считать себя: то, что соответствует его личным потребностям, является в его глазах оправданным. Однако мы не вправе придерживаться столь односторонней точки зрения, рассматривая отношение к риску какого-либо отвлеченного индивида. И вполне естественно, что в этом случае в качестве субъекта определения оправданности риска должно выступать общество в целом, а критерием оправданности риска – социальные интересы и нормы поведения.</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lastRenderedPageBreak/>
        <w:t>Обратимся к вопросу о связи понятий «уровень притязаний» и «принятие риска». Определенная связь между ними действительно существует, во всяком случае – в ситуациях квалификативного типа, где субъект, принимая то или иное решение, должен в силу самого характера такой ситуации учитывать при этом свои возможности. И очевидно, что во многих случаях принятие довольно рискованного решения обусловливается тем, что у субъекта в данной ситуации возникает более высокий уровень притязаний (т.е. он более высоко оценивает свои возможности в отношении успешной реализации данного решения).</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 xml:space="preserve">У каждого человека имеются, по крайней мере, два мотива, которые во взаимодействии определяют его уровень притязаний в отношении того или иного задания: мотив достижения успеха и мотив </w:t>
      </w:r>
      <w:proofErr w:type="spellStart"/>
      <w:r w:rsidRPr="0027242A">
        <w:rPr>
          <w:rFonts w:ascii="Times New Roman" w:hAnsi="Times New Roman" w:cs="Times New Roman"/>
          <w:sz w:val="28"/>
          <w:szCs w:val="28"/>
        </w:rPr>
        <w:t>избежания</w:t>
      </w:r>
      <w:proofErr w:type="spellEnd"/>
      <w:r w:rsidRPr="0027242A">
        <w:rPr>
          <w:rFonts w:ascii="Times New Roman" w:hAnsi="Times New Roman" w:cs="Times New Roman"/>
          <w:sz w:val="28"/>
          <w:szCs w:val="28"/>
        </w:rPr>
        <w:t xml:space="preserve"> неудачи. У разных людей соотношение и взаимодействие этих двух мотивов неодинаковы.</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 xml:space="preserve">Конечно, в зависимости от преобладания того или иного из указанных мотивов, испытуемый будет по-разному вести себя в ситуации, где ему предлагают сообщить свой уровень притязаний. Субъект, у которого преобладает мотив достижения успеха, демонстрирует уровень притязаний в средней зоне, связанной с умеренной степенью риска. Индивид, у которого доминирует мотив </w:t>
      </w:r>
      <w:proofErr w:type="spellStart"/>
      <w:r w:rsidRPr="0027242A">
        <w:rPr>
          <w:rFonts w:ascii="Times New Roman" w:hAnsi="Times New Roman" w:cs="Times New Roman"/>
          <w:sz w:val="28"/>
          <w:szCs w:val="28"/>
        </w:rPr>
        <w:t>избежания</w:t>
      </w:r>
      <w:proofErr w:type="spellEnd"/>
      <w:r w:rsidRPr="0027242A">
        <w:rPr>
          <w:rFonts w:ascii="Times New Roman" w:hAnsi="Times New Roman" w:cs="Times New Roman"/>
          <w:sz w:val="28"/>
          <w:szCs w:val="28"/>
        </w:rPr>
        <w:t xml:space="preserve"> неудачи, выбирает самые легкие из вариантов, но, как ни парадоксально, именно такой субъект иногда может поставить перед собой такую цель, где у него шансы на успех минимальны [194].</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Следует отметить, что уровень притязаний входит в ситуацию принятия риска в качестве одной из составляющих. Правда, это справедливо лишь в отношении ситуаций, в детерминацию которых включены умения и навыки самого субъекта. С другой стороны, очевидно, что оценка уровня притязаний того или иного индивида еще не означает оценки отношения к риску, так как сама ситуация, в которой выясняется уровень притязаний, не содержит элемент риска. Как уже отмечалось выше, исходом выбора той или иной альтернативы здесь служит определенная оценка адекватности (или неадекватности) цели.</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Давно замечено, что люди рискуют в самых разнообразных ситуациях. Вопрос заключается в том, насколько устойчивыми и обобщенными являются те тенденции принятия риска, которые испытуемые проявляют при переходе от выполнения одной задачи, сопряженной с риском, к другой такой задаче.</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lastRenderedPageBreak/>
        <w:t xml:space="preserve">Связь между отношением к риску и личностными свойствами привлекает возрастающее внимание специалистов по экстремальным ситуациям, стремящихся понять сущность </w:t>
      </w:r>
      <w:proofErr w:type="spellStart"/>
      <w:r w:rsidRPr="0027242A">
        <w:rPr>
          <w:rFonts w:ascii="Times New Roman" w:hAnsi="Times New Roman" w:cs="Times New Roman"/>
          <w:sz w:val="28"/>
          <w:szCs w:val="28"/>
        </w:rPr>
        <w:t>межиндивидуальных</w:t>
      </w:r>
      <w:proofErr w:type="spellEnd"/>
      <w:r w:rsidRPr="0027242A">
        <w:rPr>
          <w:rFonts w:ascii="Times New Roman" w:hAnsi="Times New Roman" w:cs="Times New Roman"/>
          <w:sz w:val="28"/>
          <w:szCs w:val="28"/>
        </w:rPr>
        <w:t xml:space="preserve"> различий в отношениях людей к риску и таким путем построить целостное представление о структуре личности, в котором отношение к риску нашло бы свое место в решении проблемы безопасности жизнедеятельности [195].</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В конце концов, личность, имеющая разные склонности к принятию рискованных решений, может действовать в разных областях. И если это экстремальные виды спорта или игра в рулетку, то результат касается в основном только личности. Если та же личность принимает рискованные решения в политической, экономической и, особенно, технической сферах, результаты будут касаться интересов значительных групп людей и даже общества в целом.</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Федеральный закон «О промышленной безопасности опасных производственных объектов» предусматривает требования о необходимости анализа риска опасных производственных объектов (ОПО). В «Методических указаниях по проведению анализа риска…», РД 08-120-96 содержится общая методология оценки риска, которая включает анализ частоты, анализ последствий неблагоприятных событий и анализ неопределенностей результатов, а также отмечается, что меры уменьшения вероятности аварии должны иметь приоритет над мерами уменьшения последствии аварий [196].</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В предыдущих главах мы уже коснулись проблемы априорной оценки техногенного риска, возникающего при эксплуатации ОПО, описав суть проблемы, задачу и основные положения предлагаемого решения. Напомним, что в [197] для нахождения техногенного риска R</w:t>
      </w:r>
      <w:r w:rsidRPr="0027242A">
        <w:rPr>
          <w:rFonts w:ascii="Times New Roman" w:hAnsi="Times New Roman" w:cs="Times New Roman"/>
          <w:sz w:val="28"/>
          <w:szCs w:val="28"/>
          <w:vertAlign w:val="subscript"/>
        </w:rPr>
        <w:t>А</w:t>
      </w:r>
      <w:r w:rsidRPr="0027242A">
        <w:rPr>
          <w:rFonts w:ascii="Times New Roman" w:hAnsi="Times New Roman" w:cs="Times New Roman"/>
          <w:sz w:val="28"/>
          <w:szCs w:val="28"/>
        </w:rPr>
        <w:t xml:space="preserve"> было предложено соотношение:</w:t>
      </w:r>
    </w:p>
    <w:p w:rsidR="0027242A" w:rsidRPr="0027242A" w:rsidRDefault="0027242A" w:rsidP="00C63550">
      <w:pPr>
        <w:pStyle w:val="a4"/>
        <w:ind w:firstLine="567"/>
        <w:rPr>
          <w:szCs w:val="28"/>
        </w:rPr>
      </w:pPr>
      <w:r w:rsidRPr="0027242A">
        <w:rPr>
          <w:szCs w:val="28"/>
        </w:rPr>
        <w:tab/>
      </w:r>
      <w:r w:rsidRPr="0027242A">
        <w:rPr>
          <w:position w:val="-34"/>
          <w:szCs w:val="28"/>
        </w:rPr>
        <w:object w:dxaOrig="3080" w:dyaOrig="820">
          <v:shape id="_x0000_i1052" type="#_x0000_t75" style="width:153.65pt;height:41.35pt" o:ole="">
            <v:imagedata r:id="rId61" o:title=""/>
          </v:shape>
          <o:OLEObject Type="Embed" ProgID="Equation.3" ShapeID="_x0000_i1052" DrawAspect="Content" ObjectID="_1578130235" r:id="rId62"/>
        </w:object>
      </w:r>
      <w:r w:rsidRPr="0027242A">
        <w:rPr>
          <w:szCs w:val="28"/>
        </w:rPr>
        <w:t xml:space="preserve">, </w:t>
      </w:r>
      <w:r w:rsidRPr="0027242A">
        <w:rPr>
          <w:szCs w:val="28"/>
        </w:rPr>
        <w:tab/>
        <w:t>(3.55)</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где</w:t>
      </w:r>
      <w:r w:rsidRPr="0027242A">
        <w:rPr>
          <w:rFonts w:ascii="Times New Roman" w:hAnsi="Times New Roman" w:cs="Times New Roman"/>
          <w:sz w:val="28"/>
          <w:szCs w:val="28"/>
        </w:rPr>
        <w:tab/>
        <w:t>R</w:t>
      </w:r>
      <w:r w:rsidRPr="0027242A">
        <w:rPr>
          <w:rFonts w:ascii="Times New Roman" w:hAnsi="Times New Roman" w:cs="Times New Roman"/>
          <w:sz w:val="28"/>
          <w:szCs w:val="28"/>
          <w:vertAlign w:val="subscript"/>
        </w:rPr>
        <w:t>A</w:t>
      </w:r>
      <w:r w:rsidRPr="0027242A">
        <w:rPr>
          <w:rFonts w:ascii="Times New Roman" w:hAnsi="Times New Roman" w:cs="Times New Roman"/>
          <w:sz w:val="28"/>
          <w:szCs w:val="28"/>
        </w:rPr>
        <w:t xml:space="preserve"> – техногенный риск (условные денежные единицы); P(A) – вероятность происшествия; </w:t>
      </w:r>
      <w:proofErr w:type="spellStart"/>
      <w:r w:rsidRPr="0027242A">
        <w:rPr>
          <w:rFonts w:ascii="Times New Roman" w:hAnsi="Times New Roman" w:cs="Times New Roman"/>
          <w:sz w:val="28"/>
          <w:szCs w:val="28"/>
        </w:rPr>
        <w:t>y</w:t>
      </w:r>
      <w:r w:rsidRPr="0027242A">
        <w:rPr>
          <w:rFonts w:ascii="Times New Roman" w:hAnsi="Times New Roman" w:cs="Times New Roman"/>
          <w:sz w:val="28"/>
          <w:szCs w:val="28"/>
          <w:vertAlign w:val="subscript"/>
        </w:rPr>
        <w:t>i</w:t>
      </w:r>
      <w:proofErr w:type="spellEnd"/>
      <w:r w:rsidRPr="0027242A">
        <w:rPr>
          <w:rFonts w:ascii="Times New Roman" w:hAnsi="Times New Roman" w:cs="Times New Roman"/>
          <w:sz w:val="28"/>
          <w:szCs w:val="28"/>
        </w:rPr>
        <w:t> – ущерб ОПО или сторонним объектам; P(</w:t>
      </w:r>
      <w:proofErr w:type="spellStart"/>
      <w:r w:rsidRPr="0027242A">
        <w:rPr>
          <w:rFonts w:ascii="Times New Roman" w:hAnsi="Times New Roman" w:cs="Times New Roman"/>
          <w:sz w:val="28"/>
          <w:szCs w:val="28"/>
        </w:rPr>
        <w:t>C</w:t>
      </w:r>
      <w:r w:rsidRPr="0027242A">
        <w:rPr>
          <w:rFonts w:ascii="Times New Roman" w:hAnsi="Times New Roman" w:cs="Times New Roman"/>
          <w:sz w:val="28"/>
          <w:szCs w:val="28"/>
          <w:vertAlign w:val="subscript"/>
        </w:rPr>
        <w:t>i</w:t>
      </w:r>
      <w:r w:rsidRPr="0027242A">
        <w:rPr>
          <w:rFonts w:ascii="Times New Roman" w:hAnsi="Times New Roman" w:cs="Times New Roman"/>
          <w:sz w:val="28"/>
          <w:szCs w:val="28"/>
        </w:rPr>
        <w:t>|A</w:t>
      </w:r>
      <w:proofErr w:type="spellEnd"/>
      <w:r w:rsidRPr="0027242A">
        <w:rPr>
          <w:rFonts w:ascii="Times New Roman" w:hAnsi="Times New Roman" w:cs="Times New Roman"/>
          <w:sz w:val="28"/>
          <w:szCs w:val="28"/>
        </w:rPr>
        <w:t xml:space="preserve">) – вероятность реализации аварии (события А) по </w:t>
      </w:r>
      <w:proofErr w:type="spellStart"/>
      <w:r w:rsidRPr="0027242A">
        <w:rPr>
          <w:rFonts w:ascii="Times New Roman" w:hAnsi="Times New Roman" w:cs="Times New Roman"/>
          <w:sz w:val="28"/>
          <w:szCs w:val="28"/>
        </w:rPr>
        <w:t>i-му</w:t>
      </w:r>
      <w:proofErr w:type="spellEnd"/>
      <w:r w:rsidRPr="0027242A">
        <w:rPr>
          <w:rFonts w:ascii="Times New Roman" w:hAnsi="Times New Roman" w:cs="Times New Roman"/>
          <w:sz w:val="28"/>
          <w:szCs w:val="28"/>
        </w:rPr>
        <w:t xml:space="preserve"> сценарию; </w:t>
      </w:r>
      <w:proofErr w:type="spellStart"/>
      <w:r w:rsidRPr="0027242A">
        <w:rPr>
          <w:rFonts w:ascii="Times New Roman" w:hAnsi="Times New Roman" w:cs="Times New Roman"/>
          <w:sz w:val="28"/>
          <w:szCs w:val="28"/>
        </w:rPr>
        <w:t>k</w:t>
      </w:r>
      <w:proofErr w:type="spellEnd"/>
      <w:r w:rsidRPr="0027242A">
        <w:rPr>
          <w:rFonts w:ascii="Times New Roman" w:hAnsi="Times New Roman" w:cs="Times New Roman"/>
          <w:sz w:val="28"/>
          <w:szCs w:val="28"/>
        </w:rPr>
        <w:t> – число возможных сценариев аварии.</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 xml:space="preserve">В научных публикациях, например, [63] часто под техногенным риском подразумевают не произведение частоты нештатного события и ущерба от него, а саму величину вероятности наступления происшествия на опасном производственном объекте (поломка, авария, инцидент, несчастный случай). </w:t>
      </w:r>
      <w:r w:rsidRPr="0027242A">
        <w:rPr>
          <w:rFonts w:ascii="Times New Roman" w:hAnsi="Times New Roman" w:cs="Times New Roman"/>
          <w:sz w:val="28"/>
          <w:szCs w:val="28"/>
        </w:rPr>
        <w:lastRenderedPageBreak/>
        <w:t>Ниже и мы будем пользоваться такими упрощениями [197, 198].</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К сожалению, известные и рекомендуемые к применению в нормативных документах методики количественной оценки техногенного риска, например, «потоковые графы», «деревья происшествий», «деревья отказов», «деревья событий» имеют ряд дискуссионных положений [199, 200]. Во-первых, они чрезвычайно трудоемки и требуют высокой квалификации исполнителей. Во-вторых, для их реализации необходимы многочисленные количественные исходные данные. Указанные недостатки являются непосредственной причиной того, что эти методы пока не находят широкого практического применения, и как следствие, количественная оценка при принятии техногенного риска опасных производственных объектов зачастую подменяется простыми видами качественного анализа.</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Временный выход из сложившейся ситуации может быть найден созданием экспертной системы оценки техногенного риска опасных производственных объектов, вычислительным ядром которой является имитационная модель процесса возникновения происшествий, особенно в человеко-машинных системах [186, 201].</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Подробнее остановимся на методике оценки и применения первого сомножителя (вероятности происшествия Р(А)) правой части равенства (3.55), для того, чтобы помочь в повседневной работе специалисту уровня ИТР по надзору за безопасной эксплуатацией грузоподъемных кранов сориентироваться среди достаточно большого числа возможных мероприятий по улучшению безопасности конкретного ОПО и выбрать из них оптимальные – по критерию "затраты-результаты".</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Для оценки величины Р(А) в (3.55) может быть построена имитационная модель [201, 202] процесса развития происшествия. Объект моделирования – человеко-машинная система, которая является сложной уже хотя бы из-за наличия человека-оператора (крановщика) и представляет собой общий случай возможных подъемных транспортно-технологических процессов. Рассмотрим подробнее наиболее важные пять требований к модели.</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1.</w:t>
      </w:r>
      <w:r w:rsidRPr="0027242A">
        <w:rPr>
          <w:rFonts w:ascii="Times New Roman" w:hAnsi="Times New Roman" w:cs="Times New Roman"/>
          <w:sz w:val="28"/>
          <w:szCs w:val="28"/>
        </w:rPr>
        <w:tab/>
        <w:t>Полезность. Определяется точностью результатов и затратами на их получение.</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2.</w:t>
      </w:r>
      <w:r w:rsidRPr="0027242A">
        <w:rPr>
          <w:rFonts w:ascii="Times New Roman" w:hAnsi="Times New Roman" w:cs="Times New Roman"/>
          <w:sz w:val="28"/>
          <w:szCs w:val="28"/>
        </w:rPr>
        <w:tab/>
        <w:t>Точность оценки Р(А) должна совпадать со статистическими данными до двух порядков.</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lastRenderedPageBreak/>
        <w:t>3.</w:t>
      </w:r>
      <w:r w:rsidRPr="0027242A">
        <w:rPr>
          <w:rFonts w:ascii="Times New Roman" w:hAnsi="Times New Roman" w:cs="Times New Roman"/>
          <w:sz w:val="28"/>
          <w:szCs w:val="28"/>
        </w:rPr>
        <w:tab/>
        <w:t>Чувствительность модели к изменению свойств факторов опасности должна быть такова, чтобы моделируемое качественное соотношение эффективностей мероприятий совпадало с наблюдающимися на практике.</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4.</w:t>
      </w:r>
      <w:r w:rsidRPr="0027242A">
        <w:rPr>
          <w:rFonts w:ascii="Times New Roman" w:hAnsi="Times New Roman" w:cs="Times New Roman"/>
          <w:sz w:val="28"/>
          <w:szCs w:val="28"/>
        </w:rPr>
        <w:tab/>
        <w:t>Вычислительная сложность алгоритма получения Р(А) в (3.23) должна позволять решать оптимизационные задачи выбора мероприятий улучшения безопасности большой размерности (десятки мероприятий) на персональной ЭВМ за приемлемое время (не более суток).</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5.</w:t>
      </w:r>
      <w:r w:rsidRPr="0027242A">
        <w:rPr>
          <w:rFonts w:ascii="Times New Roman" w:hAnsi="Times New Roman" w:cs="Times New Roman"/>
          <w:sz w:val="28"/>
          <w:szCs w:val="28"/>
        </w:rPr>
        <w:tab/>
        <w:t>Устойчивость к неточным исходным данным.</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При моделировании возможны два подхода: «от реального мира» – описание всех элементов, связей и аспектов функционирования объекта моделирования в полном объеме, например, методом деревьев отказов, либо деревьев событий [182, 74]; «от запросов» – построение упрощенной модели, описывающей только те элементы, связи и аспекты функционирования, которые наиболее существенны для решения поставленной задачи. Согласно принципу несовместимости Л. </w:t>
      </w:r>
      <w:proofErr w:type="spellStart"/>
      <w:r w:rsidRPr="0027242A">
        <w:rPr>
          <w:rFonts w:ascii="Times New Roman" w:hAnsi="Times New Roman" w:cs="Times New Roman"/>
          <w:sz w:val="28"/>
          <w:szCs w:val="28"/>
        </w:rPr>
        <w:t>Задэ</w:t>
      </w:r>
      <w:proofErr w:type="spellEnd"/>
      <w:r w:rsidRPr="0027242A">
        <w:rPr>
          <w:rFonts w:ascii="Times New Roman" w:hAnsi="Times New Roman" w:cs="Times New Roman"/>
          <w:sz w:val="28"/>
          <w:szCs w:val="28"/>
        </w:rPr>
        <w:t> (</w:t>
      </w:r>
      <w:proofErr w:type="spellStart"/>
      <w:r w:rsidRPr="0027242A">
        <w:rPr>
          <w:rFonts w:ascii="Times New Roman" w:hAnsi="Times New Roman" w:cs="Times New Roman"/>
          <w:sz w:val="28"/>
          <w:szCs w:val="28"/>
        </w:rPr>
        <w:t>Лотфи</w:t>
      </w:r>
      <w:proofErr w:type="spellEnd"/>
      <w:r w:rsidRPr="0027242A">
        <w:rPr>
          <w:rFonts w:ascii="Times New Roman" w:hAnsi="Times New Roman" w:cs="Times New Roman"/>
          <w:sz w:val="28"/>
          <w:szCs w:val="28"/>
        </w:rPr>
        <w:t> </w:t>
      </w:r>
      <w:proofErr w:type="spellStart"/>
      <w:r w:rsidRPr="0027242A">
        <w:rPr>
          <w:rFonts w:ascii="Times New Roman" w:hAnsi="Times New Roman" w:cs="Times New Roman"/>
          <w:sz w:val="28"/>
          <w:szCs w:val="28"/>
        </w:rPr>
        <w:t>Задэ</w:t>
      </w:r>
      <w:proofErr w:type="spellEnd"/>
      <w:r w:rsidRPr="0027242A">
        <w:rPr>
          <w:rFonts w:ascii="Times New Roman" w:hAnsi="Times New Roman" w:cs="Times New Roman"/>
          <w:sz w:val="28"/>
          <w:szCs w:val="28"/>
        </w:rPr>
        <w:t xml:space="preserve"> – профессор технических наук Калифорнийского университета в Беркли, основатель нечеткой логики (первые публикации </w:t>
      </w:r>
      <w:smartTag w:uri="urn:schemas-microsoft-com:office:smarttags" w:element="metricconverter">
        <w:smartTagPr>
          <w:attr w:name="ProductID" w:val="1965 г"/>
        </w:smartTagPr>
        <w:r w:rsidRPr="0027242A">
          <w:rPr>
            <w:rFonts w:ascii="Times New Roman" w:hAnsi="Times New Roman" w:cs="Times New Roman"/>
            <w:sz w:val="28"/>
            <w:szCs w:val="28"/>
          </w:rPr>
          <w:t>1965 г</w:t>
        </w:r>
      </w:smartTag>
      <w:r w:rsidRPr="0027242A">
        <w:rPr>
          <w:rFonts w:ascii="Times New Roman" w:hAnsi="Times New Roman" w:cs="Times New Roman"/>
          <w:sz w:val="28"/>
          <w:szCs w:val="28"/>
        </w:rPr>
        <w:t>.)), утверждающего, что для систем, сложность которых превосходит некоторый порог, точность и практическая ценность информации становятся почти исключающими друг друга характеристиками, а использование первого подхода входит в противоречие с перечисленными выше требованиями. Поэтому при построении модели использовался подход «от запросов».</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Максимальный вклад в формирование предпосылок аварийности вносят факторы опасности, относящиеся к человеку (70%), поэтому в качестве моделируемого аспекта был взят типовой алгоритм деятельности человека-оператора [199]. Моделируется выстраивание и обрыв цепочки предпосылок происшествия с учетом влияния свойств системы на качество выполнения человеком основных этапов операторской деятельности. Это влияние является наиболее существенной связью между элементами системы и описывается логико-лингвистическими моделями [104] развития происшествии в человеко-машинной системе, формализацией которых являются модели, представляющие собой стохастические деревья (класс диаграмм влияния) [198].</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 xml:space="preserve">Такое моделирование, в известной степени, менее чувствительно к неточности и нечеткости исходных данных, а также позволяет одновременно </w:t>
      </w:r>
      <w:r w:rsidRPr="0027242A">
        <w:rPr>
          <w:rFonts w:ascii="Times New Roman" w:hAnsi="Times New Roman" w:cs="Times New Roman"/>
          <w:sz w:val="28"/>
          <w:szCs w:val="28"/>
        </w:rPr>
        <w:lastRenderedPageBreak/>
        <w:t>учитывать десятки разрозненных входных параметров. В свою очередь, сама экспертная система позволяет снизить квалификационный уровень пользователя, а также уменьшить трудоемкость выполняемых оценочных работ.</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 xml:space="preserve">Опираясь на </w:t>
      </w:r>
      <w:proofErr w:type="spellStart"/>
      <w:r w:rsidRPr="0027242A">
        <w:rPr>
          <w:rFonts w:ascii="Times New Roman" w:hAnsi="Times New Roman" w:cs="Times New Roman"/>
          <w:sz w:val="28"/>
          <w:szCs w:val="28"/>
        </w:rPr>
        <w:t>энергоэнтропийную</w:t>
      </w:r>
      <w:proofErr w:type="spellEnd"/>
      <w:r w:rsidRPr="0027242A">
        <w:rPr>
          <w:rFonts w:ascii="Times New Roman" w:hAnsi="Times New Roman" w:cs="Times New Roman"/>
          <w:sz w:val="28"/>
          <w:szCs w:val="28"/>
        </w:rPr>
        <w:t xml:space="preserve"> концепцию аварийности и травматизма [199] и известный принцип неопределенности сложных систем [203, 204], разработана логико-лингвистическая (имитационная) модель процесса возникновения происшествий, которая является своего рода компромиссом между точностью получаемых количественных оценок и неопределенностью исходных данных Отличительными особенностями рассматриваемой модели являются:</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1)</w:t>
      </w:r>
      <w:r w:rsidRPr="0027242A">
        <w:rPr>
          <w:rFonts w:ascii="Times New Roman" w:hAnsi="Times New Roman" w:cs="Times New Roman"/>
          <w:sz w:val="28"/>
          <w:szCs w:val="28"/>
        </w:rPr>
        <w:tab/>
        <w:t>Имитация зарождения и обрыва причинной цепи предпосылок возникновения происшествия;</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2)</w:t>
      </w:r>
      <w:r w:rsidRPr="0027242A">
        <w:rPr>
          <w:rFonts w:ascii="Times New Roman" w:hAnsi="Times New Roman" w:cs="Times New Roman"/>
          <w:sz w:val="28"/>
          <w:szCs w:val="28"/>
        </w:rPr>
        <w:tab/>
        <w:t>Учет до 30 факторов, влияющих на безопасность человеко-машинных систем (табл. 3.13);</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3)</w:t>
      </w:r>
      <w:r w:rsidRPr="0027242A">
        <w:rPr>
          <w:rFonts w:ascii="Times New Roman" w:hAnsi="Times New Roman" w:cs="Times New Roman"/>
          <w:sz w:val="28"/>
          <w:szCs w:val="28"/>
        </w:rPr>
        <w:tab/>
        <w:t>Использование метода Монте-Карло для количественной оценки вероятности возникновения происшествия в человеко-машинной системе;</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4)</w:t>
      </w:r>
      <w:r w:rsidRPr="0027242A">
        <w:rPr>
          <w:rFonts w:ascii="Times New Roman" w:hAnsi="Times New Roman" w:cs="Times New Roman"/>
          <w:sz w:val="28"/>
          <w:szCs w:val="28"/>
        </w:rPr>
        <w:tab/>
        <w:t>Возможность диагностирования таких состояний системы «человек – машина – рабочая среда», как гомеостазис, опасная и критическая ситуации, адаптации к неблагоприятным событиям.</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В основу идеи моделирования положен учет влияния психофизиологических свойств человека-оператора, факторов надежности машины-оборудования, комфортности рабочей среды и влияния уровня технологии на качество выполнения человеком основных этапов операторской деятельности, к которым относятся:</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1)</w:t>
      </w:r>
      <w:r w:rsidRPr="0027242A">
        <w:rPr>
          <w:rFonts w:ascii="Times New Roman" w:hAnsi="Times New Roman" w:cs="Times New Roman"/>
          <w:sz w:val="28"/>
          <w:szCs w:val="28"/>
        </w:rPr>
        <w:tab/>
        <w:t>Восприятие и дешифровка информации о ходе выполнения операции;</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2)</w:t>
      </w:r>
      <w:r w:rsidRPr="0027242A">
        <w:rPr>
          <w:rFonts w:ascii="Times New Roman" w:hAnsi="Times New Roman" w:cs="Times New Roman"/>
          <w:sz w:val="28"/>
          <w:szCs w:val="28"/>
        </w:rPr>
        <w:tab/>
        <w:t>Структурирование и стратификация полученных данных;</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3)</w:t>
      </w:r>
      <w:r w:rsidRPr="0027242A">
        <w:rPr>
          <w:rFonts w:ascii="Times New Roman" w:hAnsi="Times New Roman" w:cs="Times New Roman"/>
          <w:sz w:val="28"/>
          <w:szCs w:val="28"/>
        </w:rPr>
        <w:tab/>
        <w:t>Обнаружение отклонений процесса от требований технологии;</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4)</w:t>
      </w:r>
      <w:r w:rsidRPr="0027242A">
        <w:rPr>
          <w:rFonts w:ascii="Times New Roman" w:hAnsi="Times New Roman" w:cs="Times New Roman"/>
          <w:sz w:val="28"/>
          <w:szCs w:val="28"/>
        </w:rPr>
        <w:tab/>
        <w:t>Оценка необходимости и способов вмешательства человека;</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5)</w:t>
      </w:r>
      <w:r w:rsidRPr="0027242A">
        <w:rPr>
          <w:rFonts w:ascii="Times New Roman" w:hAnsi="Times New Roman" w:cs="Times New Roman"/>
          <w:sz w:val="28"/>
          <w:szCs w:val="28"/>
        </w:rPr>
        <w:tab/>
        <w:t>Сравнение альтернативных действий и выбор из них конкурентоспособных;</w:t>
      </w:r>
    </w:p>
    <w:p w:rsidR="0027242A" w:rsidRPr="0027242A" w:rsidRDefault="0027242A" w:rsidP="00C63550">
      <w:pPr>
        <w:pStyle w:val="a3"/>
        <w:ind w:firstLine="567"/>
        <w:jc w:val="both"/>
        <w:rPr>
          <w:szCs w:val="28"/>
        </w:rPr>
      </w:pPr>
      <w:r w:rsidRPr="0027242A">
        <w:rPr>
          <w:szCs w:val="28"/>
        </w:rPr>
        <w:lastRenderedPageBreak/>
        <w:t>Таблица 3.13</w:t>
      </w:r>
    </w:p>
    <w:p w:rsidR="0027242A" w:rsidRPr="0027242A" w:rsidRDefault="0027242A" w:rsidP="00C63550">
      <w:pPr>
        <w:pStyle w:val="-"/>
        <w:ind w:firstLine="567"/>
        <w:jc w:val="both"/>
        <w:rPr>
          <w:szCs w:val="28"/>
        </w:rPr>
      </w:pPr>
      <w:r w:rsidRPr="0027242A">
        <w:rPr>
          <w:szCs w:val="28"/>
        </w:rPr>
        <w:t>Состав и характеристики учитываемых факторов опасности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2"/>
        <w:gridCol w:w="745"/>
        <w:gridCol w:w="5297"/>
        <w:gridCol w:w="1647"/>
      </w:tblGrid>
      <w:tr w:rsidR="0027242A" w:rsidRPr="0027242A" w:rsidTr="002B1472">
        <w:tc>
          <w:tcPr>
            <w:tcW w:w="1596" w:type="dxa"/>
          </w:tcPr>
          <w:p w:rsidR="0027242A" w:rsidRPr="0027242A" w:rsidRDefault="0027242A" w:rsidP="00C63550">
            <w:pPr>
              <w:widowControl w:val="0"/>
              <w:spacing w:line="240" w:lineRule="auto"/>
              <w:ind w:firstLine="567"/>
              <w:rPr>
                <w:rFonts w:ascii="Times New Roman" w:hAnsi="Times New Roman" w:cs="Times New Roman"/>
                <w:b/>
                <w:sz w:val="28"/>
                <w:szCs w:val="28"/>
              </w:rPr>
            </w:pPr>
            <w:r w:rsidRPr="0027242A">
              <w:rPr>
                <w:rFonts w:ascii="Times New Roman" w:hAnsi="Times New Roman" w:cs="Times New Roman"/>
                <w:b/>
                <w:sz w:val="28"/>
                <w:szCs w:val="28"/>
              </w:rPr>
              <w:t>Компонент</w:t>
            </w:r>
          </w:p>
        </w:tc>
        <w:tc>
          <w:tcPr>
            <w:tcW w:w="683" w:type="dxa"/>
          </w:tcPr>
          <w:p w:rsidR="0027242A" w:rsidRPr="0027242A" w:rsidRDefault="0027242A" w:rsidP="00C63550">
            <w:pPr>
              <w:widowControl w:val="0"/>
              <w:spacing w:line="240" w:lineRule="auto"/>
              <w:ind w:firstLine="567"/>
              <w:rPr>
                <w:rFonts w:ascii="Times New Roman" w:hAnsi="Times New Roman" w:cs="Times New Roman"/>
                <w:b/>
                <w:sz w:val="28"/>
                <w:szCs w:val="28"/>
              </w:rPr>
            </w:pPr>
            <w:r w:rsidRPr="0027242A">
              <w:rPr>
                <w:rFonts w:ascii="Times New Roman" w:hAnsi="Times New Roman" w:cs="Times New Roman"/>
                <w:b/>
                <w:sz w:val="28"/>
                <w:szCs w:val="28"/>
              </w:rPr>
              <w:t>Код</w:t>
            </w:r>
          </w:p>
        </w:tc>
        <w:tc>
          <w:tcPr>
            <w:tcW w:w="5767" w:type="dxa"/>
          </w:tcPr>
          <w:p w:rsidR="0027242A" w:rsidRPr="0027242A" w:rsidRDefault="0027242A" w:rsidP="00C63550">
            <w:pPr>
              <w:widowControl w:val="0"/>
              <w:spacing w:line="240" w:lineRule="auto"/>
              <w:ind w:firstLine="567"/>
              <w:rPr>
                <w:rFonts w:ascii="Times New Roman" w:hAnsi="Times New Roman" w:cs="Times New Roman"/>
                <w:b/>
                <w:sz w:val="28"/>
                <w:szCs w:val="28"/>
              </w:rPr>
            </w:pPr>
            <w:r w:rsidRPr="0027242A">
              <w:rPr>
                <w:rFonts w:ascii="Times New Roman" w:hAnsi="Times New Roman" w:cs="Times New Roman"/>
                <w:b/>
                <w:sz w:val="28"/>
                <w:szCs w:val="28"/>
              </w:rPr>
              <w:t>Наименование фактора опасности</w:t>
            </w:r>
          </w:p>
        </w:tc>
        <w:tc>
          <w:tcPr>
            <w:tcW w:w="1241" w:type="dxa"/>
          </w:tcPr>
          <w:p w:rsidR="0027242A" w:rsidRPr="0027242A" w:rsidRDefault="0027242A" w:rsidP="00C63550">
            <w:pPr>
              <w:widowControl w:val="0"/>
              <w:spacing w:line="240" w:lineRule="auto"/>
              <w:ind w:firstLine="567"/>
              <w:rPr>
                <w:rFonts w:ascii="Times New Roman" w:hAnsi="Times New Roman" w:cs="Times New Roman"/>
                <w:b/>
                <w:sz w:val="28"/>
                <w:szCs w:val="28"/>
              </w:rPr>
            </w:pPr>
            <w:r w:rsidRPr="0027242A">
              <w:rPr>
                <w:rFonts w:ascii="Times New Roman" w:hAnsi="Times New Roman" w:cs="Times New Roman"/>
                <w:b/>
                <w:sz w:val="28"/>
                <w:szCs w:val="28"/>
              </w:rPr>
              <w:t>«Индекс опасности»</w:t>
            </w:r>
          </w:p>
        </w:tc>
      </w:tr>
      <w:tr w:rsidR="0027242A" w:rsidRPr="0027242A" w:rsidTr="002B1472">
        <w:tc>
          <w:tcPr>
            <w:tcW w:w="1596" w:type="dxa"/>
            <w:vMerge w:val="restart"/>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Рабочая среда</w:t>
            </w: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С01</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Комфортность по физико-химическим параметрам рабочей среды</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0v1</w:t>
            </w:r>
          </w:p>
        </w:tc>
      </w:tr>
      <w:tr w:rsidR="0027242A" w:rsidRPr="0027242A" w:rsidTr="002B1472">
        <w:tc>
          <w:tcPr>
            <w:tcW w:w="1596" w:type="dxa"/>
            <w:vMerge/>
          </w:tcPr>
          <w:p w:rsidR="0027242A" w:rsidRPr="0027242A" w:rsidRDefault="0027242A" w:rsidP="00C63550">
            <w:pPr>
              <w:spacing w:line="240" w:lineRule="auto"/>
              <w:ind w:firstLine="567"/>
              <w:rPr>
                <w:rFonts w:ascii="Times New Roman" w:hAnsi="Times New Roman" w:cs="Times New Roman"/>
                <w:sz w:val="28"/>
                <w:szCs w:val="28"/>
              </w:rPr>
            </w:pP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С02</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Качество информационной модели о состоянии среды</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0v2</w:t>
            </w:r>
          </w:p>
        </w:tc>
      </w:tr>
      <w:tr w:rsidR="0027242A" w:rsidRPr="0027242A" w:rsidTr="002B1472">
        <w:tc>
          <w:tcPr>
            <w:tcW w:w="1596" w:type="dxa"/>
            <w:vMerge/>
          </w:tcPr>
          <w:p w:rsidR="0027242A" w:rsidRPr="0027242A" w:rsidRDefault="0027242A" w:rsidP="00C63550">
            <w:pPr>
              <w:spacing w:line="240" w:lineRule="auto"/>
              <w:ind w:firstLine="567"/>
              <w:rPr>
                <w:rFonts w:ascii="Times New Roman" w:hAnsi="Times New Roman" w:cs="Times New Roman"/>
                <w:sz w:val="28"/>
                <w:szCs w:val="28"/>
              </w:rPr>
            </w:pP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С03</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Возможность внешних опасных воздействий</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2v0</w:t>
            </w:r>
          </w:p>
        </w:tc>
      </w:tr>
      <w:tr w:rsidR="0027242A" w:rsidRPr="0027242A" w:rsidTr="002B1472">
        <w:tc>
          <w:tcPr>
            <w:tcW w:w="1596" w:type="dxa"/>
            <w:vMerge/>
          </w:tcPr>
          <w:p w:rsidR="0027242A" w:rsidRPr="0027242A" w:rsidRDefault="0027242A" w:rsidP="00C63550">
            <w:pPr>
              <w:spacing w:line="240" w:lineRule="auto"/>
              <w:ind w:firstLine="567"/>
              <w:rPr>
                <w:rFonts w:ascii="Times New Roman" w:hAnsi="Times New Roman" w:cs="Times New Roman"/>
                <w:sz w:val="28"/>
                <w:szCs w:val="28"/>
              </w:rPr>
            </w:pP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С04</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Возможность внешних неблагоприятных воздействий</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1v0</w:t>
            </w:r>
          </w:p>
        </w:tc>
      </w:tr>
      <w:tr w:rsidR="0027242A" w:rsidRPr="0027242A" w:rsidTr="002B1472">
        <w:tc>
          <w:tcPr>
            <w:tcW w:w="1596" w:type="dxa"/>
            <w:vMerge w:val="restart"/>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Человек – оператор</w:t>
            </w: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Н01</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Пригодность по физиологическим показателям</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0v1</w:t>
            </w:r>
          </w:p>
        </w:tc>
      </w:tr>
      <w:tr w:rsidR="0027242A" w:rsidRPr="0027242A" w:rsidTr="002B1472">
        <w:tc>
          <w:tcPr>
            <w:tcW w:w="1596" w:type="dxa"/>
            <w:vMerge/>
          </w:tcPr>
          <w:p w:rsidR="0027242A" w:rsidRPr="0027242A" w:rsidRDefault="0027242A" w:rsidP="00C63550">
            <w:pPr>
              <w:spacing w:line="240" w:lineRule="auto"/>
              <w:ind w:firstLine="567"/>
              <w:rPr>
                <w:rFonts w:ascii="Times New Roman" w:hAnsi="Times New Roman" w:cs="Times New Roman"/>
                <w:sz w:val="28"/>
                <w:szCs w:val="28"/>
              </w:rPr>
            </w:pP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Н02</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Технологическая дисциплинированность</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0v2</w:t>
            </w:r>
          </w:p>
        </w:tc>
      </w:tr>
      <w:tr w:rsidR="0027242A" w:rsidRPr="0027242A" w:rsidTr="002B1472">
        <w:tc>
          <w:tcPr>
            <w:tcW w:w="1596" w:type="dxa"/>
            <w:vMerge/>
          </w:tcPr>
          <w:p w:rsidR="0027242A" w:rsidRPr="0027242A" w:rsidRDefault="0027242A" w:rsidP="00C63550">
            <w:pPr>
              <w:spacing w:line="240" w:lineRule="auto"/>
              <w:ind w:firstLine="567"/>
              <w:rPr>
                <w:rFonts w:ascii="Times New Roman" w:hAnsi="Times New Roman" w:cs="Times New Roman"/>
                <w:sz w:val="28"/>
                <w:szCs w:val="28"/>
              </w:rPr>
            </w:pP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Н03</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Качество приема и декодирования информации</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0v1v2v3</w:t>
            </w:r>
          </w:p>
        </w:tc>
      </w:tr>
      <w:tr w:rsidR="0027242A" w:rsidRPr="0027242A" w:rsidTr="002B1472">
        <w:tc>
          <w:tcPr>
            <w:tcW w:w="1596" w:type="dxa"/>
            <w:vMerge/>
          </w:tcPr>
          <w:p w:rsidR="0027242A" w:rsidRPr="0027242A" w:rsidRDefault="0027242A" w:rsidP="00C63550">
            <w:pPr>
              <w:spacing w:line="240" w:lineRule="auto"/>
              <w:ind w:firstLine="567"/>
              <w:rPr>
                <w:rFonts w:ascii="Times New Roman" w:hAnsi="Times New Roman" w:cs="Times New Roman"/>
                <w:sz w:val="28"/>
                <w:szCs w:val="28"/>
              </w:rPr>
            </w:pP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Н04</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Навыки выполнения работы</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0v1</w:t>
            </w:r>
          </w:p>
        </w:tc>
      </w:tr>
      <w:tr w:rsidR="0027242A" w:rsidRPr="0027242A" w:rsidTr="002B1472">
        <w:tc>
          <w:tcPr>
            <w:tcW w:w="1596" w:type="dxa"/>
            <w:vMerge/>
          </w:tcPr>
          <w:p w:rsidR="0027242A" w:rsidRPr="0027242A" w:rsidRDefault="0027242A" w:rsidP="00C63550">
            <w:pPr>
              <w:spacing w:line="240" w:lineRule="auto"/>
              <w:ind w:firstLine="567"/>
              <w:rPr>
                <w:rFonts w:ascii="Times New Roman" w:hAnsi="Times New Roman" w:cs="Times New Roman"/>
                <w:sz w:val="28"/>
                <w:szCs w:val="28"/>
              </w:rPr>
            </w:pP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Н05</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Качество мотивационной установки</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0v1</w:t>
            </w:r>
          </w:p>
        </w:tc>
      </w:tr>
      <w:tr w:rsidR="0027242A" w:rsidRPr="0027242A" w:rsidTr="002B1472">
        <w:tc>
          <w:tcPr>
            <w:tcW w:w="1596" w:type="dxa"/>
            <w:vMerge/>
          </w:tcPr>
          <w:p w:rsidR="0027242A" w:rsidRPr="0027242A" w:rsidRDefault="0027242A" w:rsidP="00C63550">
            <w:pPr>
              <w:spacing w:line="240" w:lineRule="auto"/>
              <w:ind w:firstLine="567"/>
              <w:rPr>
                <w:rFonts w:ascii="Times New Roman" w:hAnsi="Times New Roman" w:cs="Times New Roman"/>
                <w:sz w:val="28"/>
                <w:szCs w:val="28"/>
              </w:rPr>
            </w:pP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Н06</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Знание технологии работ</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0v1</w:t>
            </w:r>
          </w:p>
        </w:tc>
      </w:tr>
      <w:tr w:rsidR="0027242A" w:rsidRPr="0027242A" w:rsidTr="002B1472">
        <w:tc>
          <w:tcPr>
            <w:tcW w:w="1596" w:type="dxa"/>
            <w:vMerge/>
          </w:tcPr>
          <w:p w:rsidR="0027242A" w:rsidRPr="0027242A" w:rsidRDefault="0027242A" w:rsidP="00C63550">
            <w:pPr>
              <w:spacing w:line="240" w:lineRule="auto"/>
              <w:ind w:firstLine="567"/>
              <w:rPr>
                <w:rFonts w:ascii="Times New Roman" w:hAnsi="Times New Roman" w:cs="Times New Roman"/>
                <w:sz w:val="28"/>
                <w:szCs w:val="28"/>
              </w:rPr>
            </w:pP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Н07</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Знание физической сущности процессов в системе</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0v1</w:t>
            </w:r>
          </w:p>
        </w:tc>
      </w:tr>
      <w:tr w:rsidR="0027242A" w:rsidRPr="0027242A" w:rsidTr="002B1472">
        <w:tc>
          <w:tcPr>
            <w:tcW w:w="1596" w:type="dxa"/>
            <w:vMerge/>
          </w:tcPr>
          <w:p w:rsidR="0027242A" w:rsidRPr="0027242A" w:rsidRDefault="0027242A" w:rsidP="00C63550">
            <w:pPr>
              <w:spacing w:line="240" w:lineRule="auto"/>
              <w:ind w:firstLine="567"/>
              <w:rPr>
                <w:rFonts w:ascii="Times New Roman" w:hAnsi="Times New Roman" w:cs="Times New Roman"/>
                <w:sz w:val="28"/>
                <w:szCs w:val="28"/>
              </w:rPr>
            </w:pP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Н08</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Способность правильно оценивать информацию</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0v1</w:t>
            </w:r>
          </w:p>
        </w:tc>
      </w:tr>
      <w:tr w:rsidR="0027242A" w:rsidRPr="0027242A" w:rsidTr="002B1472">
        <w:tc>
          <w:tcPr>
            <w:tcW w:w="1596" w:type="dxa"/>
            <w:vMerge/>
          </w:tcPr>
          <w:p w:rsidR="0027242A" w:rsidRPr="0027242A" w:rsidRDefault="0027242A" w:rsidP="00C63550">
            <w:pPr>
              <w:spacing w:line="240" w:lineRule="auto"/>
              <w:ind w:firstLine="567"/>
              <w:rPr>
                <w:rFonts w:ascii="Times New Roman" w:hAnsi="Times New Roman" w:cs="Times New Roman"/>
                <w:sz w:val="28"/>
                <w:szCs w:val="28"/>
              </w:rPr>
            </w:pP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Н09</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Качество принятия решения</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0v1v2</w:t>
            </w:r>
          </w:p>
        </w:tc>
      </w:tr>
      <w:tr w:rsidR="0027242A" w:rsidRPr="0027242A" w:rsidTr="002B1472">
        <w:tc>
          <w:tcPr>
            <w:tcW w:w="1596" w:type="dxa"/>
            <w:vMerge/>
          </w:tcPr>
          <w:p w:rsidR="0027242A" w:rsidRPr="0027242A" w:rsidRDefault="0027242A" w:rsidP="00C63550">
            <w:pPr>
              <w:spacing w:line="240" w:lineRule="auto"/>
              <w:ind w:firstLine="567"/>
              <w:rPr>
                <w:rFonts w:ascii="Times New Roman" w:hAnsi="Times New Roman" w:cs="Times New Roman"/>
                <w:sz w:val="28"/>
                <w:szCs w:val="28"/>
              </w:rPr>
            </w:pP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Н12</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Самообладание в экстремальных ситуациях</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0v1</w:t>
            </w:r>
          </w:p>
        </w:tc>
      </w:tr>
      <w:tr w:rsidR="0027242A" w:rsidRPr="0027242A" w:rsidTr="002B1472">
        <w:tc>
          <w:tcPr>
            <w:tcW w:w="1596" w:type="dxa"/>
            <w:vMerge/>
          </w:tcPr>
          <w:p w:rsidR="0027242A" w:rsidRPr="0027242A" w:rsidRDefault="0027242A" w:rsidP="00C63550">
            <w:pPr>
              <w:spacing w:line="240" w:lineRule="auto"/>
              <w:ind w:firstLine="567"/>
              <w:rPr>
                <w:rFonts w:ascii="Times New Roman" w:hAnsi="Times New Roman" w:cs="Times New Roman"/>
                <w:sz w:val="28"/>
                <w:szCs w:val="28"/>
              </w:rPr>
            </w:pP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Н</w:t>
            </w:r>
            <w:r w:rsidRPr="0027242A">
              <w:rPr>
                <w:rFonts w:ascii="Times New Roman" w:hAnsi="Times New Roman" w:cs="Times New Roman"/>
                <w:sz w:val="28"/>
                <w:szCs w:val="28"/>
              </w:rPr>
              <w:lastRenderedPageBreak/>
              <w:t>13</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proofErr w:type="spellStart"/>
            <w:r w:rsidRPr="0027242A">
              <w:rPr>
                <w:rFonts w:ascii="Times New Roman" w:hAnsi="Times New Roman" w:cs="Times New Roman"/>
                <w:sz w:val="28"/>
                <w:szCs w:val="28"/>
              </w:rPr>
              <w:lastRenderedPageBreak/>
              <w:t>Обученность</w:t>
            </w:r>
            <w:proofErr w:type="spellEnd"/>
            <w:r w:rsidRPr="0027242A">
              <w:rPr>
                <w:rFonts w:ascii="Times New Roman" w:hAnsi="Times New Roman" w:cs="Times New Roman"/>
                <w:sz w:val="28"/>
                <w:szCs w:val="28"/>
              </w:rPr>
              <w:t xml:space="preserve"> действиям в сложных </w:t>
            </w:r>
            <w:r w:rsidRPr="0027242A">
              <w:rPr>
                <w:rFonts w:ascii="Times New Roman" w:hAnsi="Times New Roman" w:cs="Times New Roman"/>
                <w:sz w:val="28"/>
                <w:szCs w:val="28"/>
              </w:rPr>
              <w:lastRenderedPageBreak/>
              <w:t>условиях обстановки</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lastRenderedPageBreak/>
              <w:t>0v1</w:t>
            </w:r>
          </w:p>
        </w:tc>
      </w:tr>
      <w:tr w:rsidR="0027242A" w:rsidRPr="0027242A" w:rsidTr="002B1472">
        <w:tc>
          <w:tcPr>
            <w:tcW w:w="1596" w:type="dxa"/>
            <w:vMerge/>
          </w:tcPr>
          <w:p w:rsidR="0027242A" w:rsidRPr="0027242A" w:rsidRDefault="0027242A" w:rsidP="00C63550">
            <w:pPr>
              <w:spacing w:line="240" w:lineRule="auto"/>
              <w:ind w:firstLine="567"/>
              <w:rPr>
                <w:rFonts w:ascii="Times New Roman" w:hAnsi="Times New Roman" w:cs="Times New Roman"/>
                <w:sz w:val="28"/>
                <w:szCs w:val="28"/>
              </w:rPr>
            </w:pP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Н14</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Точность корректирующих действий</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0v1v2</w:t>
            </w:r>
          </w:p>
        </w:tc>
      </w:tr>
      <w:tr w:rsidR="0027242A" w:rsidRPr="0027242A" w:rsidTr="002B1472">
        <w:tc>
          <w:tcPr>
            <w:tcW w:w="1596" w:type="dxa"/>
            <w:vMerge w:val="restart"/>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Машина – оборудование</w:t>
            </w: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М01</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Качество конструкции рабочего места оператора</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0v1</w:t>
            </w:r>
          </w:p>
        </w:tc>
      </w:tr>
      <w:tr w:rsidR="0027242A" w:rsidRPr="0027242A" w:rsidTr="002B1472">
        <w:tc>
          <w:tcPr>
            <w:tcW w:w="1596" w:type="dxa"/>
            <w:vMerge/>
          </w:tcPr>
          <w:p w:rsidR="0027242A" w:rsidRPr="0027242A" w:rsidRDefault="0027242A" w:rsidP="00C63550">
            <w:pPr>
              <w:spacing w:line="240" w:lineRule="auto"/>
              <w:ind w:firstLine="567"/>
              <w:rPr>
                <w:rFonts w:ascii="Times New Roman" w:hAnsi="Times New Roman" w:cs="Times New Roman"/>
                <w:sz w:val="28"/>
                <w:szCs w:val="28"/>
              </w:rPr>
            </w:pP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М02</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Степень учета особенностей работоспособности человека</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0v2</w:t>
            </w:r>
          </w:p>
        </w:tc>
      </w:tr>
      <w:tr w:rsidR="0027242A" w:rsidRPr="0027242A" w:rsidTr="002B1472">
        <w:tc>
          <w:tcPr>
            <w:tcW w:w="1596" w:type="dxa"/>
            <w:vMerge/>
          </w:tcPr>
          <w:p w:rsidR="0027242A" w:rsidRPr="0027242A" w:rsidRDefault="0027242A" w:rsidP="00C63550">
            <w:pPr>
              <w:spacing w:line="240" w:lineRule="auto"/>
              <w:ind w:firstLine="567"/>
              <w:rPr>
                <w:rFonts w:ascii="Times New Roman" w:hAnsi="Times New Roman" w:cs="Times New Roman"/>
                <w:sz w:val="28"/>
                <w:szCs w:val="28"/>
              </w:rPr>
            </w:pP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М03</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Оснащенность источниками опасных и вредных факторов</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2v0</w:t>
            </w:r>
          </w:p>
        </w:tc>
      </w:tr>
      <w:tr w:rsidR="0027242A" w:rsidRPr="0027242A" w:rsidTr="002B1472">
        <w:tc>
          <w:tcPr>
            <w:tcW w:w="1596" w:type="dxa"/>
            <w:vMerge/>
          </w:tcPr>
          <w:p w:rsidR="0027242A" w:rsidRPr="0027242A" w:rsidRDefault="0027242A" w:rsidP="00C63550">
            <w:pPr>
              <w:spacing w:line="240" w:lineRule="auto"/>
              <w:ind w:firstLine="567"/>
              <w:rPr>
                <w:rFonts w:ascii="Times New Roman" w:hAnsi="Times New Roman" w:cs="Times New Roman"/>
                <w:sz w:val="28"/>
                <w:szCs w:val="28"/>
              </w:rPr>
            </w:pP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М04</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Безотказность прочих элементов</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0v1</w:t>
            </w:r>
          </w:p>
        </w:tc>
      </w:tr>
      <w:tr w:rsidR="0027242A" w:rsidRPr="0027242A" w:rsidTr="002B1472">
        <w:tc>
          <w:tcPr>
            <w:tcW w:w="1596" w:type="dxa"/>
            <w:vMerge/>
          </w:tcPr>
          <w:p w:rsidR="0027242A" w:rsidRPr="0027242A" w:rsidRDefault="0027242A" w:rsidP="00C63550">
            <w:pPr>
              <w:spacing w:line="240" w:lineRule="auto"/>
              <w:ind w:firstLine="567"/>
              <w:rPr>
                <w:rFonts w:ascii="Times New Roman" w:hAnsi="Times New Roman" w:cs="Times New Roman"/>
                <w:sz w:val="28"/>
                <w:szCs w:val="28"/>
              </w:rPr>
            </w:pP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М05</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Безотказность других ответственных элементов</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0v2</w:t>
            </w:r>
          </w:p>
        </w:tc>
      </w:tr>
      <w:tr w:rsidR="0027242A" w:rsidRPr="0027242A" w:rsidTr="002B1472">
        <w:tc>
          <w:tcPr>
            <w:tcW w:w="1596" w:type="dxa"/>
            <w:vMerge/>
          </w:tcPr>
          <w:p w:rsidR="0027242A" w:rsidRPr="0027242A" w:rsidRDefault="0027242A" w:rsidP="00C63550">
            <w:pPr>
              <w:spacing w:line="240" w:lineRule="auto"/>
              <w:ind w:firstLine="567"/>
              <w:rPr>
                <w:rFonts w:ascii="Times New Roman" w:hAnsi="Times New Roman" w:cs="Times New Roman"/>
                <w:sz w:val="28"/>
                <w:szCs w:val="28"/>
              </w:rPr>
            </w:pP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М06</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Длительность действия опасных и вредных факторов</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1v0</w:t>
            </w:r>
          </w:p>
        </w:tc>
      </w:tr>
      <w:tr w:rsidR="0027242A" w:rsidRPr="0027242A" w:rsidTr="002B1472">
        <w:tc>
          <w:tcPr>
            <w:tcW w:w="1596" w:type="dxa"/>
            <w:vMerge/>
          </w:tcPr>
          <w:p w:rsidR="0027242A" w:rsidRPr="0027242A" w:rsidRDefault="0027242A" w:rsidP="00C63550">
            <w:pPr>
              <w:spacing w:line="240" w:lineRule="auto"/>
              <w:ind w:firstLine="567"/>
              <w:rPr>
                <w:rFonts w:ascii="Times New Roman" w:hAnsi="Times New Roman" w:cs="Times New Roman"/>
                <w:sz w:val="28"/>
                <w:szCs w:val="28"/>
              </w:rPr>
            </w:pP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М07</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Уровень потенциала и вредных факторов</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1v0</w:t>
            </w:r>
          </w:p>
        </w:tc>
      </w:tr>
      <w:tr w:rsidR="0027242A" w:rsidRPr="0027242A" w:rsidTr="002B1472">
        <w:tc>
          <w:tcPr>
            <w:tcW w:w="1596" w:type="dxa"/>
            <w:vMerge/>
          </w:tcPr>
          <w:p w:rsidR="0027242A" w:rsidRPr="0027242A" w:rsidRDefault="0027242A" w:rsidP="00C63550">
            <w:pPr>
              <w:spacing w:line="240" w:lineRule="auto"/>
              <w:ind w:firstLine="567"/>
              <w:rPr>
                <w:rFonts w:ascii="Times New Roman" w:hAnsi="Times New Roman" w:cs="Times New Roman"/>
                <w:sz w:val="28"/>
                <w:szCs w:val="28"/>
              </w:rPr>
            </w:pP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М08</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Безотказность приборов и устройств безопасности</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0v1</w:t>
            </w:r>
          </w:p>
        </w:tc>
      </w:tr>
      <w:tr w:rsidR="0027242A" w:rsidRPr="0027242A" w:rsidTr="002B1472">
        <w:tc>
          <w:tcPr>
            <w:tcW w:w="1596" w:type="dxa"/>
            <w:vMerge w:val="restart"/>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Технология</w:t>
            </w: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Т01</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Удобство подготовки и выполнения работ</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0v1</w:t>
            </w:r>
          </w:p>
        </w:tc>
      </w:tr>
      <w:tr w:rsidR="0027242A" w:rsidRPr="0027242A" w:rsidTr="002B1472">
        <w:tc>
          <w:tcPr>
            <w:tcW w:w="1596" w:type="dxa"/>
            <w:vMerge/>
          </w:tcPr>
          <w:p w:rsidR="0027242A" w:rsidRPr="0027242A" w:rsidRDefault="0027242A" w:rsidP="00C63550">
            <w:pPr>
              <w:spacing w:line="240" w:lineRule="auto"/>
              <w:ind w:firstLine="567"/>
              <w:rPr>
                <w:rFonts w:ascii="Times New Roman" w:hAnsi="Times New Roman" w:cs="Times New Roman"/>
                <w:sz w:val="28"/>
                <w:szCs w:val="28"/>
              </w:rPr>
            </w:pP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Т02</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Удобство технического обслуживания и ремонта</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0v2</w:t>
            </w:r>
          </w:p>
        </w:tc>
      </w:tr>
      <w:tr w:rsidR="0027242A" w:rsidRPr="0027242A" w:rsidTr="002B1472">
        <w:tc>
          <w:tcPr>
            <w:tcW w:w="1596" w:type="dxa"/>
            <w:vMerge/>
          </w:tcPr>
          <w:p w:rsidR="0027242A" w:rsidRPr="0027242A" w:rsidRDefault="0027242A" w:rsidP="00C63550">
            <w:pPr>
              <w:spacing w:line="240" w:lineRule="auto"/>
              <w:ind w:firstLine="567"/>
              <w:rPr>
                <w:rFonts w:ascii="Times New Roman" w:hAnsi="Times New Roman" w:cs="Times New Roman"/>
                <w:sz w:val="28"/>
                <w:szCs w:val="28"/>
              </w:rPr>
            </w:pP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Т03</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Сложность алгоритмов оператора</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1v0</w:t>
            </w:r>
          </w:p>
        </w:tc>
      </w:tr>
      <w:tr w:rsidR="0027242A" w:rsidRPr="0027242A" w:rsidTr="002B1472">
        <w:tc>
          <w:tcPr>
            <w:tcW w:w="1596" w:type="dxa"/>
            <w:vMerge/>
          </w:tcPr>
          <w:p w:rsidR="0027242A" w:rsidRPr="0027242A" w:rsidRDefault="0027242A" w:rsidP="00C63550">
            <w:pPr>
              <w:spacing w:line="240" w:lineRule="auto"/>
              <w:ind w:firstLine="567"/>
              <w:rPr>
                <w:rFonts w:ascii="Times New Roman" w:hAnsi="Times New Roman" w:cs="Times New Roman"/>
                <w:sz w:val="28"/>
                <w:szCs w:val="28"/>
              </w:rPr>
            </w:pP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Т04</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Возможность появления человека в опасной зоне</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1v0</w:t>
            </w:r>
          </w:p>
        </w:tc>
      </w:tr>
      <w:tr w:rsidR="0027242A" w:rsidRPr="0027242A" w:rsidTr="002B1472">
        <w:tc>
          <w:tcPr>
            <w:tcW w:w="1596" w:type="dxa"/>
            <w:vMerge/>
          </w:tcPr>
          <w:p w:rsidR="0027242A" w:rsidRPr="0027242A" w:rsidRDefault="0027242A" w:rsidP="00C63550">
            <w:pPr>
              <w:spacing w:line="240" w:lineRule="auto"/>
              <w:ind w:firstLine="567"/>
              <w:rPr>
                <w:rFonts w:ascii="Times New Roman" w:hAnsi="Times New Roman" w:cs="Times New Roman"/>
                <w:sz w:val="28"/>
                <w:szCs w:val="28"/>
              </w:rPr>
            </w:pP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Т05</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Возможность появления других незащищенных элементов в опасной зоне</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1v0</w:t>
            </w:r>
          </w:p>
        </w:tc>
      </w:tr>
      <w:tr w:rsidR="0027242A" w:rsidRPr="0027242A" w:rsidTr="002B1472">
        <w:tc>
          <w:tcPr>
            <w:tcW w:w="1596" w:type="dxa"/>
            <w:vMerge/>
          </w:tcPr>
          <w:p w:rsidR="0027242A" w:rsidRPr="0027242A" w:rsidRDefault="0027242A" w:rsidP="00C63550">
            <w:pPr>
              <w:spacing w:line="240" w:lineRule="auto"/>
              <w:ind w:firstLine="567"/>
              <w:rPr>
                <w:rFonts w:ascii="Times New Roman" w:hAnsi="Times New Roman" w:cs="Times New Roman"/>
                <w:sz w:val="28"/>
                <w:szCs w:val="28"/>
              </w:rPr>
            </w:pPr>
          </w:p>
        </w:tc>
        <w:tc>
          <w:tcPr>
            <w:tcW w:w="683"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Т06</w:t>
            </w:r>
          </w:p>
        </w:tc>
        <w:tc>
          <w:tcPr>
            <w:tcW w:w="5767"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Надежность технологических средств обеспечения безопасности</w:t>
            </w:r>
          </w:p>
        </w:tc>
        <w:tc>
          <w:tcPr>
            <w:tcW w:w="1241"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1v0</w:t>
            </w:r>
          </w:p>
        </w:tc>
      </w:tr>
    </w:tbl>
    <w:p w:rsidR="0027242A" w:rsidRPr="0027242A" w:rsidRDefault="0027242A" w:rsidP="00C63550">
      <w:pPr>
        <w:widowControl w:val="0"/>
        <w:ind w:firstLine="567"/>
        <w:rPr>
          <w:rFonts w:ascii="Times New Roman" w:hAnsi="Times New Roman" w:cs="Times New Roman"/>
          <w:sz w:val="28"/>
          <w:szCs w:val="28"/>
        </w:rPr>
      </w:pP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6)</w:t>
      </w:r>
      <w:r w:rsidRPr="0027242A">
        <w:rPr>
          <w:rFonts w:ascii="Times New Roman" w:hAnsi="Times New Roman" w:cs="Times New Roman"/>
          <w:sz w:val="28"/>
          <w:szCs w:val="28"/>
        </w:rPr>
        <w:tab/>
        <w:t>Определение степени их приемлемости и эффективности;</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lastRenderedPageBreak/>
        <w:t>7)</w:t>
      </w:r>
      <w:r w:rsidRPr="0027242A">
        <w:rPr>
          <w:rFonts w:ascii="Times New Roman" w:hAnsi="Times New Roman" w:cs="Times New Roman"/>
          <w:sz w:val="28"/>
          <w:szCs w:val="28"/>
        </w:rPr>
        <w:tab/>
        <w:t>Принятие и реализация решения на корректировку операции при необходимости [204].</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В самом общем виде работу имитационной модели можно свести к нахождению точечного значения функциональной зависимости между оценками факторов опасности, которые исходя из результатов статистической обработки данных по аварийности и травматизму (см. табл. 3.13), и вероятностью Q неблагоприятных событий в человеко-машинной системе, т.е.:</w:t>
      </w:r>
    </w:p>
    <w:p w:rsidR="0027242A" w:rsidRPr="0027242A" w:rsidRDefault="0027242A" w:rsidP="00C63550">
      <w:pPr>
        <w:pStyle w:val="a4"/>
        <w:ind w:firstLine="567"/>
        <w:rPr>
          <w:szCs w:val="28"/>
        </w:rPr>
      </w:pPr>
      <w:r w:rsidRPr="0027242A">
        <w:rPr>
          <w:szCs w:val="28"/>
        </w:rPr>
        <w:tab/>
        <w:t xml:space="preserve">Q = </w:t>
      </w:r>
      <w:proofErr w:type="spellStart"/>
      <w:r w:rsidRPr="0027242A">
        <w:rPr>
          <w:szCs w:val="28"/>
        </w:rPr>
        <w:t>f</w:t>
      </w:r>
      <w:proofErr w:type="spellEnd"/>
      <w:r w:rsidRPr="0027242A">
        <w:rPr>
          <w:szCs w:val="28"/>
        </w:rPr>
        <w:t>(x</w:t>
      </w:r>
      <w:r w:rsidRPr="0027242A">
        <w:rPr>
          <w:szCs w:val="28"/>
          <w:vertAlign w:val="subscript"/>
        </w:rPr>
        <w:t>1</w:t>
      </w:r>
      <w:r w:rsidRPr="0027242A">
        <w:rPr>
          <w:szCs w:val="28"/>
        </w:rPr>
        <w:t>, х</w:t>
      </w:r>
      <w:r w:rsidRPr="0027242A">
        <w:rPr>
          <w:szCs w:val="28"/>
          <w:vertAlign w:val="subscript"/>
        </w:rPr>
        <w:t>2</w:t>
      </w:r>
      <w:r w:rsidRPr="0027242A">
        <w:rPr>
          <w:szCs w:val="28"/>
        </w:rPr>
        <w:t xml:space="preserve">, … </w:t>
      </w:r>
      <w:proofErr w:type="spellStart"/>
      <w:r w:rsidRPr="0027242A">
        <w:rPr>
          <w:szCs w:val="28"/>
        </w:rPr>
        <w:t>x</w:t>
      </w:r>
      <w:r w:rsidRPr="0027242A">
        <w:rPr>
          <w:szCs w:val="28"/>
          <w:vertAlign w:val="subscript"/>
        </w:rPr>
        <w:t>k</w:t>
      </w:r>
      <w:proofErr w:type="spellEnd"/>
      <w:r w:rsidRPr="0027242A">
        <w:rPr>
          <w:szCs w:val="28"/>
        </w:rPr>
        <w:t>),</w:t>
      </w:r>
      <w:r w:rsidRPr="0027242A">
        <w:rPr>
          <w:szCs w:val="28"/>
        </w:rPr>
        <w:tab/>
        <w:t>(3.56)</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где</w:t>
      </w:r>
      <w:r w:rsidRPr="0027242A">
        <w:rPr>
          <w:rFonts w:ascii="Times New Roman" w:hAnsi="Times New Roman" w:cs="Times New Roman"/>
          <w:sz w:val="28"/>
          <w:szCs w:val="28"/>
        </w:rPr>
        <w:tab/>
        <w:t>x</w:t>
      </w:r>
      <w:r w:rsidRPr="0027242A">
        <w:rPr>
          <w:rFonts w:ascii="Times New Roman" w:hAnsi="Times New Roman" w:cs="Times New Roman"/>
          <w:sz w:val="28"/>
          <w:szCs w:val="28"/>
          <w:vertAlign w:val="subscript"/>
        </w:rPr>
        <w:t>1</w:t>
      </w:r>
      <w:r w:rsidRPr="0027242A">
        <w:rPr>
          <w:rFonts w:ascii="Times New Roman" w:hAnsi="Times New Roman" w:cs="Times New Roman"/>
          <w:sz w:val="28"/>
          <w:szCs w:val="28"/>
        </w:rPr>
        <w:t>, х</w:t>
      </w:r>
      <w:r w:rsidRPr="0027242A">
        <w:rPr>
          <w:rFonts w:ascii="Times New Roman" w:hAnsi="Times New Roman" w:cs="Times New Roman"/>
          <w:sz w:val="28"/>
          <w:szCs w:val="28"/>
          <w:vertAlign w:val="subscript"/>
        </w:rPr>
        <w:t>2</w:t>
      </w:r>
      <w:r w:rsidRPr="0027242A">
        <w:rPr>
          <w:rFonts w:ascii="Times New Roman" w:hAnsi="Times New Roman" w:cs="Times New Roman"/>
          <w:sz w:val="28"/>
          <w:szCs w:val="28"/>
        </w:rPr>
        <w:t xml:space="preserve">, … </w:t>
      </w:r>
      <w:proofErr w:type="spellStart"/>
      <w:r w:rsidRPr="0027242A">
        <w:rPr>
          <w:rFonts w:ascii="Times New Roman" w:hAnsi="Times New Roman" w:cs="Times New Roman"/>
          <w:sz w:val="28"/>
          <w:szCs w:val="28"/>
        </w:rPr>
        <w:t>x</w:t>
      </w:r>
      <w:r w:rsidRPr="0027242A">
        <w:rPr>
          <w:rFonts w:ascii="Times New Roman" w:hAnsi="Times New Roman" w:cs="Times New Roman"/>
          <w:sz w:val="28"/>
          <w:szCs w:val="28"/>
          <w:vertAlign w:val="subscript"/>
        </w:rPr>
        <w:t>k</w:t>
      </w:r>
      <w:proofErr w:type="spellEnd"/>
      <w:r w:rsidRPr="0027242A">
        <w:rPr>
          <w:rFonts w:ascii="Times New Roman" w:hAnsi="Times New Roman" w:cs="Times New Roman"/>
          <w:sz w:val="28"/>
          <w:szCs w:val="28"/>
        </w:rPr>
        <w:t> – формализованные оценки факторов опасности.</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Неявный вид зависимости (3.56) определяется особенностями функционирования имитационной модели процесса возникновения происшествия в человеко-машинной системе, который характеризуется следующими основными особенностями:</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1.</w:t>
      </w:r>
      <w:r w:rsidRPr="0027242A">
        <w:rPr>
          <w:rFonts w:ascii="Times New Roman" w:hAnsi="Times New Roman" w:cs="Times New Roman"/>
          <w:sz w:val="28"/>
          <w:szCs w:val="28"/>
        </w:rPr>
        <w:tab/>
        <w:t>Производственная деятельность человека потенциально опасна, так как связана с энергопотреблением (выработкой, хранением, преобразованием тепловой, механической, электрической, химической и других видов энергии).</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2.</w:t>
      </w:r>
      <w:r w:rsidRPr="0027242A">
        <w:rPr>
          <w:rFonts w:ascii="Times New Roman" w:hAnsi="Times New Roman" w:cs="Times New Roman"/>
          <w:sz w:val="28"/>
          <w:szCs w:val="28"/>
        </w:rPr>
        <w:tab/>
        <w:t>Производственная опасность проявляется в результате несанкционированного или неуправляемого выхода энергии, накопленной в технологическом оборудовании (происшествие).</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3.</w:t>
      </w:r>
      <w:r w:rsidRPr="0027242A">
        <w:rPr>
          <w:rFonts w:ascii="Times New Roman" w:hAnsi="Times New Roman" w:cs="Times New Roman"/>
          <w:sz w:val="28"/>
          <w:szCs w:val="28"/>
        </w:rPr>
        <w:tab/>
        <w:t>Возникновение происшествий является следствием развития причинной цепи предпосылок, инициаторами и составными частями которой являются ошибочные действия работающих, неисправности и отказы технологического оборудования, а также нерасчетные воздействия на них внешних факторов.</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Именно реализация вышеприведенных принципов и изложена в рассматриваемой имитационной модели (рис. 3.4).</w:t>
      </w:r>
    </w:p>
    <w:p w:rsidR="0027242A" w:rsidRPr="0027242A" w:rsidRDefault="0027242A" w:rsidP="00C63550">
      <w:pPr>
        <w:widowControl w:val="0"/>
        <w:spacing w:line="240" w:lineRule="auto"/>
        <w:ind w:firstLine="567"/>
        <w:rPr>
          <w:rFonts w:ascii="Times New Roman" w:hAnsi="Times New Roman" w:cs="Times New Roman"/>
          <w:sz w:val="28"/>
          <w:szCs w:val="28"/>
        </w:rPr>
      </w:pPr>
    </w:p>
    <w:p w:rsidR="0027242A" w:rsidRPr="0027242A" w:rsidRDefault="0027242A" w:rsidP="00C63550">
      <w:pPr>
        <w:pStyle w:val="-"/>
        <w:ind w:firstLine="567"/>
        <w:jc w:val="both"/>
        <w:rPr>
          <w:szCs w:val="28"/>
        </w:rPr>
      </w:pPr>
      <w:r w:rsidRPr="0027242A">
        <w:rPr>
          <w:noProof/>
          <w:szCs w:val="28"/>
        </w:rPr>
        <w:lastRenderedPageBreak/>
        <w:drawing>
          <wp:anchor distT="0" distB="0" distL="114300" distR="114300" simplePos="0" relativeHeight="251662336" behindDoc="0" locked="1" layoutInCell="1" allowOverlap="0">
            <wp:simplePos x="0" y="0"/>
            <wp:positionH relativeFrom="margin">
              <wp:align>center</wp:align>
            </wp:positionH>
            <wp:positionV relativeFrom="paragraph">
              <wp:posOffset>0</wp:posOffset>
            </wp:positionV>
            <wp:extent cx="5565775" cy="7493635"/>
            <wp:effectExtent l="19050" t="0" r="0" b="0"/>
            <wp:wrapTopAndBottom/>
            <wp:docPr id="1" name="Рисунок 2" descr="ㆷɨ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ㆷɨǺ"/>
                    <pic:cNvPicPr>
                      <a:picLocks noChangeAspect="1" noChangeArrowheads="1"/>
                    </pic:cNvPicPr>
                  </pic:nvPicPr>
                  <pic:blipFill>
                    <a:blip r:embed="rId63" cstate="print"/>
                    <a:srcRect/>
                    <a:stretch>
                      <a:fillRect/>
                    </a:stretch>
                  </pic:blipFill>
                  <pic:spPr bwMode="auto">
                    <a:xfrm>
                      <a:off x="0" y="0"/>
                      <a:ext cx="5565775" cy="7493635"/>
                    </a:xfrm>
                    <a:prstGeom prst="rect">
                      <a:avLst/>
                    </a:prstGeom>
                    <a:noFill/>
                    <a:ln w="9525">
                      <a:noFill/>
                      <a:miter lim="800000"/>
                      <a:headEnd/>
                      <a:tailEnd/>
                    </a:ln>
                  </pic:spPr>
                </pic:pic>
              </a:graphicData>
            </a:graphic>
          </wp:anchor>
        </w:drawing>
      </w:r>
      <w:r w:rsidRPr="0027242A">
        <w:rPr>
          <w:szCs w:val="28"/>
        </w:rPr>
        <w:t>Рис. 3.4. Логико-лингвистическая модель развития происшествий в человеко-машинной системе [196, 198] вычисляется частота возникновения происшествия [196, 198].</w:t>
      </w:r>
    </w:p>
    <w:p w:rsidR="0027242A" w:rsidRPr="0027242A" w:rsidRDefault="0027242A" w:rsidP="00C63550">
      <w:pPr>
        <w:ind w:firstLine="567"/>
        <w:rPr>
          <w:rFonts w:ascii="Times New Roman" w:hAnsi="Times New Roman" w:cs="Times New Roman"/>
          <w:sz w:val="28"/>
          <w:szCs w:val="28"/>
        </w:rPr>
      </w:pPr>
      <w:r w:rsidRPr="0027242A">
        <w:rPr>
          <w:rFonts w:ascii="Times New Roman" w:hAnsi="Times New Roman" w:cs="Times New Roman"/>
          <w:sz w:val="28"/>
          <w:szCs w:val="28"/>
        </w:rPr>
        <w:t xml:space="preserve">В частности, «возмущениями» в модели служат ошибки, отказы и неблагоприятные внешние воздействия, появление которых имитируется </w:t>
      </w:r>
      <w:proofErr w:type="spellStart"/>
      <w:r w:rsidRPr="0027242A">
        <w:rPr>
          <w:rFonts w:ascii="Times New Roman" w:hAnsi="Times New Roman" w:cs="Times New Roman"/>
          <w:sz w:val="28"/>
          <w:szCs w:val="28"/>
        </w:rPr>
        <w:t>стохаотическим</w:t>
      </w:r>
      <w:proofErr w:type="spellEnd"/>
      <w:r w:rsidRPr="0027242A">
        <w:rPr>
          <w:rFonts w:ascii="Times New Roman" w:hAnsi="Times New Roman" w:cs="Times New Roman"/>
          <w:sz w:val="28"/>
          <w:szCs w:val="28"/>
        </w:rPr>
        <w:t xml:space="preserve"> выбросом в сеть определенной для каждого фактора числовой информации (см. последнюю колонку в табл. 3.13) с </w:t>
      </w:r>
      <w:r w:rsidRPr="0027242A">
        <w:rPr>
          <w:rFonts w:ascii="Times New Roman" w:hAnsi="Times New Roman" w:cs="Times New Roman"/>
          <w:sz w:val="28"/>
          <w:szCs w:val="28"/>
        </w:rPr>
        <w:lastRenderedPageBreak/>
        <w:t>распределениями, зависящими от первоначальных оценок факторов опасности x</w:t>
      </w:r>
      <w:r w:rsidRPr="0027242A">
        <w:rPr>
          <w:rFonts w:ascii="Times New Roman" w:hAnsi="Times New Roman" w:cs="Times New Roman"/>
          <w:sz w:val="28"/>
          <w:szCs w:val="28"/>
          <w:vertAlign w:val="subscript"/>
        </w:rPr>
        <w:t>1</w:t>
      </w:r>
      <w:r w:rsidRPr="0027242A">
        <w:rPr>
          <w:rFonts w:ascii="Times New Roman" w:hAnsi="Times New Roman" w:cs="Times New Roman"/>
          <w:sz w:val="28"/>
          <w:szCs w:val="28"/>
        </w:rPr>
        <w:t>, х</w:t>
      </w:r>
      <w:r w:rsidRPr="0027242A">
        <w:rPr>
          <w:rFonts w:ascii="Times New Roman" w:hAnsi="Times New Roman" w:cs="Times New Roman"/>
          <w:sz w:val="28"/>
          <w:szCs w:val="28"/>
          <w:vertAlign w:val="subscript"/>
        </w:rPr>
        <w:t>2</w:t>
      </w:r>
      <w:r w:rsidRPr="0027242A">
        <w:rPr>
          <w:rFonts w:ascii="Times New Roman" w:hAnsi="Times New Roman" w:cs="Times New Roman"/>
          <w:sz w:val="28"/>
          <w:szCs w:val="28"/>
        </w:rPr>
        <w:t>, … </w:t>
      </w:r>
      <w:proofErr w:type="spellStart"/>
      <w:r w:rsidRPr="0027242A">
        <w:rPr>
          <w:rFonts w:ascii="Times New Roman" w:hAnsi="Times New Roman" w:cs="Times New Roman"/>
          <w:sz w:val="28"/>
          <w:szCs w:val="28"/>
        </w:rPr>
        <w:t>x</w:t>
      </w:r>
      <w:r w:rsidRPr="0027242A">
        <w:rPr>
          <w:rFonts w:ascii="Times New Roman" w:hAnsi="Times New Roman" w:cs="Times New Roman"/>
          <w:sz w:val="28"/>
          <w:szCs w:val="28"/>
          <w:vertAlign w:val="subscript"/>
        </w:rPr>
        <w:t>k</w:t>
      </w:r>
      <w:proofErr w:type="spellEnd"/>
      <w:r w:rsidRPr="0027242A">
        <w:rPr>
          <w:rFonts w:ascii="Times New Roman" w:hAnsi="Times New Roman" w:cs="Times New Roman"/>
          <w:sz w:val="28"/>
          <w:szCs w:val="28"/>
        </w:rPr>
        <w:t xml:space="preserve"> в (3.56). Такие «возмущения» в соответствии с логикой сети выстраиваются в причинную цепь предпосылок, которая может как обрываться (сработала защита, оператор устранил ошибку – умножение на ноль), так и приводить к «модельному» происшествию (ненулевое значение накопленного суммарного индекса опасности в головных событиях – </w:t>
      </w:r>
      <w:proofErr w:type="spellStart"/>
      <w:r w:rsidRPr="0027242A">
        <w:rPr>
          <w:rFonts w:ascii="Times New Roman" w:hAnsi="Times New Roman" w:cs="Times New Roman"/>
          <w:sz w:val="28"/>
          <w:szCs w:val="28"/>
        </w:rPr>
        <w:t>I</w:t>
      </w:r>
      <w:r w:rsidRPr="0027242A">
        <w:rPr>
          <w:rFonts w:ascii="Times New Roman" w:hAnsi="Times New Roman" w:cs="Times New Roman"/>
          <w:sz w:val="28"/>
          <w:szCs w:val="28"/>
          <w:vertAlign w:val="subscript"/>
        </w:rPr>
        <w:t>a</w:t>
      </w:r>
      <w:proofErr w:type="spellEnd"/>
      <w:r w:rsidRPr="0027242A">
        <w:rPr>
          <w:rFonts w:ascii="Times New Roman" w:hAnsi="Times New Roman" w:cs="Times New Roman"/>
          <w:sz w:val="28"/>
          <w:szCs w:val="28"/>
        </w:rPr>
        <w:t>, </w:t>
      </w:r>
      <w:proofErr w:type="spellStart"/>
      <w:r w:rsidRPr="0027242A">
        <w:rPr>
          <w:rFonts w:ascii="Times New Roman" w:hAnsi="Times New Roman" w:cs="Times New Roman"/>
          <w:sz w:val="28"/>
          <w:szCs w:val="28"/>
        </w:rPr>
        <w:t>I</w:t>
      </w:r>
      <w:r w:rsidRPr="0027242A">
        <w:rPr>
          <w:rFonts w:ascii="Times New Roman" w:hAnsi="Times New Roman" w:cs="Times New Roman"/>
          <w:sz w:val="28"/>
          <w:szCs w:val="28"/>
          <w:vertAlign w:val="subscript"/>
        </w:rPr>
        <w:t>б</w:t>
      </w:r>
      <w:proofErr w:type="spellEnd"/>
      <w:r w:rsidRPr="0027242A">
        <w:rPr>
          <w:rFonts w:ascii="Times New Roman" w:hAnsi="Times New Roman" w:cs="Times New Roman"/>
          <w:sz w:val="28"/>
          <w:szCs w:val="28"/>
        </w:rPr>
        <w:t>, </w:t>
      </w:r>
      <w:proofErr w:type="spellStart"/>
      <w:r w:rsidRPr="0027242A">
        <w:rPr>
          <w:rFonts w:ascii="Times New Roman" w:hAnsi="Times New Roman" w:cs="Times New Roman"/>
          <w:sz w:val="28"/>
          <w:szCs w:val="28"/>
        </w:rPr>
        <w:t>I</w:t>
      </w:r>
      <w:r w:rsidRPr="0027242A">
        <w:rPr>
          <w:rFonts w:ascii="Times New Roman" w:hAnsi="Times New Roman" w:cs="Times New Roman"/>
          <w:sz w:val="28"/>
          <w:szCs w:val="28"/>
          <w:vertAlign w:val="subscript"/>
        </w:rPr>
        <w:t>в</w:t>
      </w:r>
      <w:proofErr w:type="spellEnd"/>
      <w:r w:rsidRPr="0027242A">
        <w:rPr>
          <w:rFonts w:ascii="Times New Roman" w:hAnsi="Times New Roman" w:cs="Times New Roman"/>
          <w:sz w:val="28"/>
          <w:szCs w:val="28"/>
        </w:rPr>
        <w:t>, см. рис. 3.4). Число благоприятных и неблагоприятных исходов моделирования фиксируется и затем по их отношению.</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Для формализации исходных данных по факторам опасности рекомендуется использовать систему балльных оценок, опирающуюся на универсальную лингвистическую шкалу («очень низко», «низко», «средне», «хорошо» … – всего 11 разрядов – оттенков), что позволяет унифицировать как качественные, так и количественные исходные данные. Такой подход находит все большее применение при решении вопросов анализа риска [205].</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 xml:space="preserve">Применение экспертной системы при оценке факторов позволяет выдавать пользователю необходимые разъяснения с опорой на действующие </w:t>
      </w:r>
      <w:proofErr w:type="spellStart"/>
      <w:r w:rsidRPr="0027242A">
        <w:rPr>
          <w:rFonts w:ascii="Times New Roman" w:hAnsi="Times New Roman" w:cs="Times New Roman"/>
          <w:sz w:val="28"/>
          <w:szCs w:val="28"/>
        </w:rPr>
        <w:t>ГОСТы</w:t>
      </w:r>
      <w:proofErr w:type="spellEnd"/>
      <w:r w:rsidRPr="0027242A">
        <w:rPr>
          <w:rFonts w:ascii="Times New Roman" w:hAnsi="Times New Roman" w:cs="Times New Roman"/>
          <w:sz w:val="28"/>
          <w:szCs w:val="28"/>
        </w:rPr>
        <w:t xml:space="preserve"> и нормативные документы. Например, для оценки фактора С01 «Комфортность по физико-химическим параметрам рабочей среды крановщика» используется следующий набор продукционных правил:</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b/>
          <w:sz w:val="28"/>
          <w:szCs w:val="28"/>
        </w:rPr>
        <w:t>ЕСЛИ</w:t>
      </w:r>
      <w:r w:rsidRPr="0027242A">
        <w:rPr>
          <w:rFonts w:ascii="Times New Roman" w:hAnsi="Times New Roman" w:cs="Times New Roman"/>
          <w:sz w:val="28"/>
          <w:szCs w:val="28"/>
        </w:rPr>
        <w:t xml:space="preserve"> Содержание вредных веществ в воздухе рабочей зоны = 2,1 – 4,0 ПДК</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b/>
          <w:sz w:val="28"/>
          <w:szCs w:val="28"/>
        </w:rPr>
        <w:t>И</w:t>
      </w:r>
      <w:r w:rsidRPr="0027242A">
        <w:rPr>
          <w:rFonts w:ascii="Times New Roman" w:hAnsi="Times New Roman" w:cs="Times New Roman"/>
          <w:sz w:val="28"/>
          <w:szCs w:val="28"/>
        </w:rPr>
        <w:t xml:space="preserve"> Эквивалентный уровень шума на рабочем месте = Превышение ПДУ до 10 </w:t>
      </w:r>
      <w:proofErr w:type="spellStart"/>
      <w:r w:rsidRPr="0027242A">
        <w:rPr>
          <w:rFonts w:ascii="Times New Roman" w:hAnsi="Times New Roman" w:cs="Times New Roman"/>
          <w:sz w:val="28"/>
          <w:szCs w:val="28"/>
        </w:rPr>
        <w:t>дБА</w:t>
      </w:r>
      <w:proofErr w:type="spellEnd"/>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b/>
          <w:sz w:val="28"/>
          <w:szCs w:val="28"/>
        </w:rPr>
        <w:t>И</w:t>
      </w:r>
      <w:r w:rsidRPr="0027242A">
        <w:rPr>
          <w:rFonts w:ascii="Times New Roman" w:hAnsi="Times New Roman" w:cs="Times New Roman"/>
          <w:sz w:val="28"/>
          <w:szCs w:val="28"/>
        </w:rPr>
        <w:t xml:space="preserve"> Электрические поля промышленной частоты = </w:t>
      </w:r>
      <w:r w:rsidRPr="0027242A">
        <w:rPr>
          <w:rFonts w:ascii="Times New Roman" w:hAnsi="Times New Roman" w:cs="Times New Roman"/>
          <w:sz w:val="28"/>
          <w:szCs w:val="28"/>
        </w:rPr>
        <w:sym w:font="Symbol" w:char="F03C"/>
      </w:r>
      <w:r w:rsidRPr="0027242A">
        <w:rPr>
          <w:rFonts w:ascii="Times New Roman" w:hAnsi="Times New Roman" w:cs="Times New Roman"/>
          <w:sz w:val="28"/>
          <w:szCs w:val="28"/>
        </w:rPr>
        <w:t xml:space="preserve"> ПДУ (для всего рабочего дня)</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b/>
          <w:sz w:val="28"/>
          <w:szCs w:val="28"/>
        </w:rPr>
        <w:t>И</w:t>
      </w:r>
      <w:r w:rsidRPr="0027242A">
        <w:rPr>
          <w:rFonts w:ascii="Times New Roman" w:hAnsi="Times New Roman" w:cs="Times New Roman"/>
          <w:sz w:val="28"/>
          <w:szCs w:val="28"/>
        </w:rPr>
        <w:t xml:space="preserve"> Уровень общей вибрации = Допустимо</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b/>
          <w:sz w:val="28"/>
          <w:szCs w:val="28"/>
        </w:rPr>
        <w:t>И</w:t>
      </w:r>
      <w:r w:rsidRPr="0027242A">
        <w:rPr>
          <w:rFonts w:ascii="Times New Roman" w:hAnsi="Times New Roman" w:cs="Times New Roman"/>
          <w:sz w:val="28"/>
          <w:szCs w:val="28"/>
        </w:rPr>
        <w:t xml:space="preserve"> Параметры световой среды = Вредно (1 степень)</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b/>
          <w:sz w:val="28"/>
          <w:szCs w:val="28"/>
        </w:rPr>
        <w:t>И</w:t>
      </w:r>
      <w:r w:rsidRPr="0027242A">
        <w:rPr>
          <w:rFonts w:ascii="Times New Roman" w:hAnsi="Times New Roman" w:cs="Times New Roman"/>
          <w:sz w:val="28"/>
          <w:szCs w:val="28"/>
        </w:rPr>
        <w:t xml:space="preserve"> Показатели микроклимата = Допустимо</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b/>
          <w:sz w:val="28"/>
          <w:szCs w:val="28"/>
        </w:rPr>
        <w:t>ТО</w:t>
      </w:r>
      <w:r w:rsidRPr="0027242A">
        <w:rPr>
          <w:rFonts w:ascii="Times New Roman" w:hAnsi="Times New Roman" w:cs="Times New Roman"/>
          <w:sz w:val="28"/>
          <w:szCs w:val="28"/>
        </w:rPr>
        <w:t xml:space="preserve"> Комфортность по физико-химическим параметрам рабочей Среды = Средняя.</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Заключительная лингвистическая оценка фактора С01 для конкретного опасного производственного объекта определяется с помощью ГОСТ Р</w:t>
      </w:r>
      <w:r w:rsidRPr="0027242A">
        <w:rPr>
          <w:rFonts w:ascii="Times New Roman" w:hAnsi="Times New Roman" w:cs="Times New Roman"/>
          <w:sz w:val="28"/>
          <w:szCs w:val="28"/>
          <w:lang w:val="en-US"/>
        </w:rPr>
        <w:t> </w:t>
      </w:r>
      <w:r w:rsidRPr="0027242A">
        <w:rPr>
          <w:rFonts w:ascii="Times New Roman" w:hAnsi="Times New Roman" w:cs="Times New Roman"/>
          <w:sz w:val="28"/>
          <w:szCs w:val="28"/>
        </w:rPr>
        <w:t xml:space="preserve">2.2.755-99 «Гигиенические критерии оценки и классификации условий труда по показателям вредности и опасности факторов </w:t>
      </w:r>
      <w:r w:rsidRPr="0027242A">
        <w:rPr>
          <w:rFonts w:ascii="Times New Roman" w:hAnsi="Times New Roman" w:cs="Times New Roman"/>
          <w:sz w:val="28"/>
          <w:szCs w:val="28"/>
        </w:rPr>
        <w:lastRenderedPageBreak/>
        <w:t>производственной среды, тяжести и напряженности трудового процесса» и сводной</w:t>
      </w:r>
      <w:r w:rsidRPr="0027242A">
        <w:rPr>
          <w:rFonts w:ascii="Times New Roman" w:hAnsi="Times New Roman" w:cs="Times New Roman"/>
          <w:sz w:val="28"/>
          <w:szCs w:val="28"/>
          <w:lang w:val="en-US"/>
        </w:rPr>
        <w:t> </w:t>
      </w:r>
      <w:r w:rsidRPr="0027242A">
        <w:rPr>
          <w:rFonts w:ascii="Times New Roman" w:hAnsi="Times New Roman" w:cs="Times New Roman"/>
          <w:sz w:val="28"/>
          <w:szCs w:val="28"/>
        </w:rPr>
        <w:t>табл. 3.14.</w:t>
      </w:r>
    </w:p>
    <w:p w:rsidR="0027242A" w:rsidRPr="0027242A" w:rsidRDefault="0027242A" w:rsidP="00C63550">
      <w:pPr>
        <w:pStyle w:val="a3"/>
        <w:ind w:firstLine="567"/>
        <w:jc w:val="both"/>
        <w:rPr>
          <w:szCs w:val="28"/>
        </w:rPr>
      </w:pPr>
      <w:r w:rsidRPr="0027242A">
        <w:rPr>
          <w:szCs w:val="28"/>
        </w:rPr>
        <w:t>Таблица 3.14</w:t>
      </w:r>
    </w:p>
    <w:p w:rsidR="0027242A" w:rsidRPr="0027242A" w:rsidRDefault="0027242A" w:rsidP="00C63550">
      <w:pPr>
        <w:pStyle w:val="-"/>
        <w:ind w:firstLine="567"/>
        <w:jc w:val="both"/>
        <w:rPr>
          <w:szCs w:val="28"/>
        </w:rPr>
      </w:pPr>
      <w:r w:rsidRPr="0027242A">
        <w:rPr>
          <w:szCs w:val="28"/>
        </w:rPr>
        <w:t>Лингвистическая оценка С01 «Комфортности по физико-химическим параметрам рабочей среды»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8"/>
        <w:gridCol w:w="3119"/>
        <w:gridCol w:w="3650"/>
      </w:tblGrid>
      <w:tr w:rsidR="0027242A" w:rsidRPr="0027242A" w:rsidTr="002B1472">
        <w:tc>
          <w:tcPr>
            <w:tcW w:w="2518" w:type="dxa"/>
          </w:tcPr>
          <w:p w:rsidR="0027242A" w:rsidRPr="0027242A" w:rsidRDefault="0027242A" w:rsidP="00C63550">
            <w:pPr>
              <w:widowControl w:val="0"/>
              <w:spacing w:line="240" w:lineRule="auto"/>
              <w:ind w:firstLine="567"/>
              <w:rPr>
                <w:rFonts w:ascii="Times New Roman" w:hAnsi="Times New Roman" w:cs="Times New Roman"/>
                <w:b/>
                <w:sz w:val="28"/>
                <w:szCs w:val="28"/>
              </w:rPr>
            </w:pPr>
            <w:r w:rsidRPr="0027242A">
              <w:rPr>
                <w:rFonts w:ascii="Times New Roman" w:hAnsi="Times New Roman" w:cs="Times New Roman"/>
                <w:b/>
                <w:sz w:val="28"/>
                <w:szCs w:val="28"/>
              </w:rPr>
              <w:t>Фактические условия труда по ГОСТ</w:t>
            </w:r>
            <w:r w:rsidRPr="0027242A">
              <w:rPr>
                <w:rFonts w:ascii="Times New Roman" w:hAnsi="Times New Roman" w:cs="Times New Roman"/>
                <w:b/>
                <w:sz w:val="28"/>
                <w:szCs w:val="28"/>
                <w:lang w:val="en-US"/>
              </w:rPr>
              <w:t> </w:t>
            </w:r>
            <w:r w:rsidRPr="0027242A">
              <w:rPr>
                <w:rFonts w:ascii="Times New Roman" w:hAnsi="Times New Roman" w:cs="Times New Roman"/>
                <w:b/>
                <w:sz w:val="28"/>
                <w:szCs w:val="28"/>
              </w:rPr>
              <w:t>Р 2.2.755-99</w:t>
            </w:r>
          </w:p>
        </w:tc>
        <w:tc>
          <w:tcPr>
            <w:tcW w:w="3119" w:type="dxa"/>
          </w:tcPr>
          <w:p w:rsidR="0027242A" w:rsidRPr="0027242A" w:rsidRDefault="0027242A" w:rsidP="00C63550">
            <w:pPr>
              <w:widowControl w:val="0"/>
              <w:spacing w:line="240" w:lineRule="auto"/>
              <w:ind w:firstLine="567"/>
              <w:rPr>
                <w:rFonts w:ascii="Times New Roman" w:hAnsi="Times New Roman" w:cs="Times New Roman"/>
                <w:b/>
                <w:sz w:val="28"/>
                <w:szCs w:val="28"/>
              </w:rPr>
            </w:pPr>
            <w:r w:rsidRPr="0027242A">
              <w:rPr>
                <w:rFonts w:ascii="Times New Roman" w:hAnsi="Times New Roman" w:cs="Times New Roman"/>
                <w:b/>
                <w:sz w:val="28"/>
                <w:szCs w:val="28"/>
              </w:rPr>
              <w:t>Оценка условий труда по ГОСТ Р 2.2.755-99</w:t>
            </w:r>
          </w:p>
        </w:tc>
        <w:tc>
          <w:tcPr>
            <w:tcW w:w="3650" w:type="dxa"/>
          </w:tcPr>
          <w:p w:rsidR="0027242A" w:rsidRPr="0027242A" w:rsidRDefault="0027242A" w:rsidP="00C63550">
            <w:pPr>
              <w:widowControl w:val="0"/>
              <w:spacing w:line="240" w:lineRule="auto"/>
              <w:ind w:firstLine="567"/>
              <w:rPr>
                <w:rFonts w:ascii="Times New Roman" w:hAnsi="Times New Roman" w:cs="Times New Roman"/>
                <w:b/>
                <w:sz w:val="28"/>
                <w:szCs w:val="28"/>
              </w:rPr>
            </w:pPr>
            <w:r w:rsidRPr="0027242A">
              <w:rPr>
                <w:rFonts w:ascii="Times New Roman" w:hAnsi="Times New Roman" w:cs="Times New Roman"/>
                <w:b/>
                <w:sz w:val="28"/>
                <w:szCs w:val="28"/>
              </w:rPr>
              <w:t>Лингвистическая оценка</w:t>
            </w:r>
          </w:p>
        </w:tc>
      </w:tr>
      <w:tr w:rsidR="0027242A" w:rsidRPr="0027242A" w:rsidTr="002B1472">
        <w:tc>
          <w:tcPr>
            <w:tcW w:w="2518"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sym w:font="Symbol" w:char="F03E"/>
            </w:r>
            <w:r w:rsidRPr="0027242A">
              <w:rPr>
                <w:rFonts w:ascii="Times New Roman" w:hAnsi="Times New Roman" w:cs="Times New Roman"/>
                <w:sz w:val="28"/>
                <w:szCs w:val="28"/>
              </w:rPr>
              <w:t xml:space="preserve"> 1 фактора 4,0</w:t>
            </w:r>
          </w:p>
        </w:tc>
        <w:tc>
          <w:tcPr>
            <w:tcW w:w="3119" w:type="dxa"/>
            <w:vAlign w:val="center"/>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4,0</w:t>
            </w:r>
          </w:p>
        </w:tc>
        <w:tc>
          <w:tcPr>
            <w:tcW w:w="3650" w:type="dxa"/>
            <w:vAlign w:val="center"/>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Очень, очень низкая</w:t>
            </w:r>
          </w:p>
        </w:tc>
      </w:tr>
      <w:tr w:rsidR="0027242A" w:rsidRPr="0027242A" w:rsidTr="002B1472">
        <w:tc>
          <w:tcPr>
            <w:tcW w:w="2518"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1 фактор 4,0</w:t>
            </w:r>
          </w:p>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sym w:font="Symbol" w:char="F03E"/>
            </w:r>
            <w:r w:rsidRPr="0027242A">
              <w:rPr>
                <w:rFonts w:ascii="Times New Roman" w:hAnsi="Times New Roman" w:cs="Times New Roman"/>
                <w:sz w:val="28"/>
                <w:szCs w:val="28"/>
              </w:rPr>
              <w:t xml:space="preserve"> 1 фактора 3,4</w:t>
            </w:r>
          </w:p>
        </w:tc>
        <w:tc>
          <w:tcPr>
            <w:tcW w:w="3119" w:type="dxa"/>
            <w:vAlign w:val="center"/>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4,0</w:t>
            </w:r>
          </w:p>
        </w:tc>
        <w:tc>
          <w:tcPr>
            <w:tcW w:w="3650" w:type="dxa"/>
            <w:vAlign w:val="center"/>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Очень низкая</w:t>
            </w:r>
          </w:p>
        </w:tc>
      </w:tr>
      <w:tr w:rsidR="0027242A" w:rsidRPr="0027242A" w:rsidTr="002B1472">
        <w:tc>
          <w:tcPr>
            <w:tcW w:w="2518"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1 фактор 3,4</w:t>
            </w:r>
          </w:p>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sym w:font="Symbol" w:char="F03E"/>
            </w:r>
            <w:r w:rsidRPr="0027242A">
              <w:rPr>
                <w:rFonts w:ascii="Times New Roman" w:hAnsi="Times New Roman" w:cs="Times New Roman"/>
                <w:sz w:val="28"/>
                <w:szCs w:val="28"/>
              </w:rPr>
              <w:t xml:space="preserve"> 1 фактора 3,3</w:t>
            </w:r>
          </w:p>
        </w:tc>
        <w:tc>
          <w:tcPr>
            <w:tcW w:w="3119" w:type="dxa"/>
            <w:vAlign w:val="center"/>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3,4</w:t>
            </w:r>
          </w:p>
        </w:tc>
        <w:tc>
          <w:tcPr>
            <w:tcW w:w="3650" w:type="dxa"/>
            <w:vAlign w:val="center"/>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Низкая</w:t>
            </w:r>
          </w:p>
        </w:tc>
      </w:tr>
      <w:tr w:rsidR="0027242A" w:rsidRPr="0027242A" w:rsidTr="002B1472">
        <w:tc>
          <w:tcPr>
            <w:tcW w:w="2518"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1 фактор 3,3</w:t>
            </w:r>
          </w:p>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sym w:font="Symbol" w:char="F03E"/>
            </w:r>
            <w:r w:rsidRPr="0027242A">
              <w:rPr>
                <w:rFonts w:ascii="Times New Roman" w:hAnsi="Times New Roman" w:cs="Times New Roman"/>
                <w:sz w:val="28"/>
                <w:szCs w:val="28"/>
              </w:rPr>
              <w:t xml:space="preserve"> 1 фактора 3,2</w:t>
            </w:r>
          </w:p>
        </w:tc>
        <w:tc>
          <w:tcPr>
            <w:tcW w:w="3119" w:type="dxa"/>
            <w:vAlign w:val="center"/>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3,3</w:t>
            </w:r>
          </w:p>
        </w:tc>
        <w:tc>
          <w:tcPr>
            <w:tcW w:w="3650" w:type="dxa"/>
            <w:vAlign w:val="center"/>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Ниже среднего</w:t>
            </w:r>
          </w:p>
        </w:tc>
      </w:tr>
      <w:tr w:rsidR="0027242A" w:rsidRPr="0027242A" w:rsidTr="002B1472">
        <w:tc>
          <w:tcPr>
            <w:tcW w:w="2518"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1 фактор 3,2</w:t>
            </w:r>
          </w:p>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sym w:font="Symbol" w:char="F03E"/>
            </w:r>
            <w:r w:rsidRPr="0027242A">
              <w:rPr>
                <w:rFonts w:ascii="Times New Roman" w:hAnsi="Times New Roman" w:cs="Times New Roman"/>
                <w:sz w:val="28"/>
                <w:szCs w:val="28"/>
              </w:rPr>
              <w:t xml:space="preserve"> 2 факторов 3,1</w:t>
            </w:r>
          </w:p>
        </w:tc>
        <w:tc>
          <w:tcPr>
            <w:tcW w:w="3119" w:type="dxa"/>
            <w:vAlign w:val="center"/>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3,2</w:t>
            </w:r>
          </w:p>
        </w:tc>
        <w:tc>
          <w:tcPr>
            <w:tcW w:w="3650" w:type="dxa"/>
            <w:vAlign w:val="center"/>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Средняя</w:t>
            </w:r>
          </w:p>
        </w:tc>
      </w:tr>
      <w:tr w:rsidR="0027242A" w:rsidRPr="0027242A" w:rsidTr="002B1472">
        <w:tc>
          <w:tcPr>
            <w:tcW w:w="2518"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2 фактора 3,1</w:t>
            </w:r>
          </w:p>
        </w:tc>
        <w:tc>
          <w:tcPr>
            <w:tcW w:w="3119" w:type="dxa"/>
            <w:vAlign w:val="center"/>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3,1</w:t>
            </w:r>
          </w:p>
        </w:tc>
        <w:tc>
          <w:tcPr>
            <w:tcW w:w="3650" w:type="dxa"/>
            <w:vAlign w:val="center"/>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Выше среднего</w:t>
            </w:r>
          </w:p>
        </w:tc>
      </w:tr>
      <w:tr w:rsidR="0027242A" w:rsidRPr="0027242A" w:rsidTr="002B1472">
        <w:tc>
          <w:tcPr>
            <w:tcW w:w="2518"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1 фактор 3,1</w:t>
            </w:r>
          </w:p>
        </w:tc>
        <w:tc>
          <w:tcPr>
            <w:tcW w:w="3119" w:type="dxa"/>
            <w:vAlign w:val="center"/>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3,1</w:t>
            </w:r>
          </w:p>
        </w:tc>
        <w:tc>
          <w:tcPr>
            <w:tcW w:w="3650" w:type="dxa"/>
            <w:vAlign w:val="center"/>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Хорошая</w:t>
            </w:r>
          </w:p>
        </w:tc>
      </w:tr>
      <w:tr w:rsidR="0027242A" w:rsidRPr="0027242A" w:rsidTr="002B1472">
        <w:tc>
          <w:tcPr>
            <w:tcW w:w="2518"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sym w:font="Symbol" w:char="F03E"/>
            </w:r>
            <w:r w:rsidRPr="0027242A">
              <w:rPr>
                <w:rFonts w:ascii="Times New Roman" w:hAnsi="Times New Roman" w:cs="Times New Roman"/>
                <w:sz w:val="28"/>
                <w:szCs w:val="28"/>
              </w:rPr>
              <w:t xml:space="preserve"> 10 факторов 2,0</w:t>
            </w:r>
          </w:p>
        </w:tc>
        <w:tc>
          <w:tcPr>
            <w:tcW w:w="3119" w:type="dxa"/>
            <w:vAlign w:val="center"/>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2,0</w:t>
            </w:r>
          </w:p>
        </w:tc>
        <w:tc>
          <w:tcPr>
            <w:tcW w:w="3650" w:type="dxa"/>
            <w:vAlign w:val="center"/>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Очень хорошая</w:t>
            </w:r>
          </w:p>
        </w:tc>
      </w:tr>
      <w:tr w:rsidR="0027242A" w:rsidRPr="0027242A" w:rsidTr="002B1472">
        <w:tc>
          <w:tcPr>
            <w:tcW w:w="2518"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до 10 факторов 2,0</w:t>
            </w:r>
          </w:p>
        </w:tc>
        <w:tc>
          <w:tcPr>
            <w:tcW w:w="3119" w:type="dxa"/>
            <w:vAlign w:val="center"/>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2,0</w:t>
            </w:r>
          </w:p>
        </w:tc>
        <w:tc>
          <w:tcPr>
            <w:tcW w:w="3650" w:type="dxa"/>
            <w:vAlign w:val="center"/>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Высокая</w:t>
            </w:r>
          </w:p>
        </w:tc>
      </w:tr>
      <w:tr w:rsidR="0027242A" w:rsidRPr="0027242A" w:rsidTr="002B1472">
        <w:tc>
          <w:tcPr>
            <w:tcW w:w="2518" w:type="dxa"/>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все факторы 1,0</w:t>
            </w:r>
          </w:p>
        </w:tc>
        <w:tc>
          <w:tcPr>
            <w:tcW w:w="3119" w:type="dxa"/>
            <w:vAlign w:val="center"/>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1,0</w:t>
            </w:r>
          </w:p>
        </w:tc>
        <w:tc>
          <w:tcPr>
            <w:tcW w:w="3650" w:type="dxa"/>
            <w:vAlign w:val="center"/>
          </w:tcPr>
          <w:p w:rsidR="0027242A" w:rsidRPr="0027242A" w:rsidRDefault="0027242A" w:rsidP="00C63550">
            <w:pPr>
              <w:widowControl w:val="0"/>
              <w:spacing w:line="240" w:lineRule="auto"/>
              <w:ind w:firstLine="567"/>
              <w:rPr>
                <w:rFonts w:ascii="Times New Roman" w:hAnsi="Times New Roman" w:cs="Times New Roman"/>
                <w:sz w:val="28"/>
                <w:szCs w:val="28"/>
              </w:rPr>
            </w:pPr>
            <w:r w:rsidRPr="0027242A">
              <w:rPr>
                <w:rFonts w:ascii="Times New Roman" w:hAnsi="Times New Roman" w:cs="Times New Roman"/>
                <w:sz w:val="28"/>
                <w:szCs w:val="28"/>
              </w:rPr>
              <w:t>Очень высокая</w:t>
            </w:r>
          </w:p>
        </w:tc>
      </w:tr>
    </w:tbl>
    <w:p w:rsidR="0027242A" w:rsidRPr="0027242A" w:rsidRDefault="0027242A" w:rsidP="00C63550">
      <w:pPr>
        <w:widowControl w:val="0"/>
        <w:ind w:firstLine="567"/>
        <w:rPr>
          <w:rFonts w:ascii="Times New Roman" w:hAnsi="Times New Roman" w:cs="Times New Roman"/>
          <w:sz w:val="28"/>
          <w:szCs w:val="28"/>
        </w:rPr>
      </w:pP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lastRenderedPageBreak/>
        <w:t>Основным требованием к оформлению результатов анализа риска грузоподъемных машин является четкое и понятное выполнение расчетов и формирование выводов. Это необходимо для того, чтобы при повторном анализе и при проверке ранее полученных результатов все действия по проведению анализа риска могли бы произвести специалисты-эксперты, которые не участвовали в первоначальном анализе.</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Процесс анализа риска должен документироваться отчетом. Документация по проведению анализа риска должна содержать следующие разделы:</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1.</w:t>
      </w:r>
      <w:r w:rsidRPr="0027242A">
        <w:rPr>
          <w:rFonts w:ascii="Times New Roman" w:hAnsi="Times New Roman" w:cs="Times New Roman"/>
          <w:sz w:val="28"/>
          <w:szCs w:val="28"/>
        </w:rPr>
        <w:tab/>
        <w:t>Титульный лист.</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2.</w:t>
      </w:r>
      <w:r w:rsidRPr="0027242A">
        <w:rPr>
          <w:rFonts w:ascii="Times New Roman" w:hAnsi="Times New Roman" w:cs="Times New Roman"/>
          <w:sz w:val="28"/>
          <w:szCs w:val="28"/>
        </w:rPr>
        <w:tab/>
        <w:t>Список исполнителей с указанием должностей, научных званий, степеней и организации, которую они представляют.</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3.</w:t>
      </w:r>
      <w:r w:rsidRPr="0027242A">
        <w:rPr>
          <w:rFonts w:ascii="Times New Roman" w:hAnsi="Times New Roman" w:cs="Times New Roman"/>
          <w:sz w:val="28"/>
          <w:szCs w:val="28"/>
        </w:rPr>
        <w:tab/>
        <w:t>Аннотация.</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4.</w:t>
      </w:r>
      <w:r w:rsidRPr="0027242A">
        <w:rPr>
          <w:rFonts w:ascii="Times New Roman" w:hAnsi="Times New Roman" w:cs="Times New Roman"/>
          <w:sz w:val="28"/>
          <w:szCs w:val="28"/>
        </w:rPr>
        <w:tab/>
        <w:t>Оглавление.</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5.</w:t>
      </w:r>
      <w:r w:rsidRPr="0027242A">
        <w:rPr>
          <w:rFonts w:ascii="Times New Roman" w:hAnsi="Times New Roman" w:cs="Times New Roman"/>
          <w:sz w:val="28"/>
          <w:szCs w:val="28"/>
        </w:rPr>
        <w:tab/>
        <w:t>Описание анализируемого объекта (общая информация).</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6.</w:t>
      </w:r>
      <w:r w:rsidRPr="0027242A">
        <w:rPr>
          <w:rFonts w:ascii="Times New Roman" w:hAnsi="Times New Roman" w:cs="Times New Roman"/>
          <w:sz w:val="28"/>
          <w:szCs w:val="28"/>
        </w:rPr>
        <w:tab/>
        <w:t>Исходные данные по опасностям и их источники, в том числе данные по аварийности исследуемого объекта (или ему подобным).</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7.</w:t>
      </w:r>
      <w:r w:rsidRPr="0027242A">
        <w:rPr>
          <w:rFonts w:ascii="Times New Roman" w:hAnsi="Times New Roman" w:cs="Times New Roman"/>
          <w:sz w:val="28"/>
          <w:szCs w:val="28"/>
        </w:rPr>
        <w:tab/>
        <w:t>Обоснование приемлемого риска.</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8.</w:t>
      </w:r>
      <w:r w:rsidRPr="0027242A">
        <w:rPr>
          <w:rFonts w:ascii="Times New Roman" w:hAnsi="Times New Roman" w:cs="Times New Roman"/>
          <w:sz w:val="28"/>
          <w:szCs w:val="28"/>
        </w:rPr>
        <w:tab/>
        <w:t>Результаты идентификации опасности с их описанием. Для прогнозирования последствий необходимо оценить физические эффекты нежелательных событий (пожары, взрывы, разрушения, выбросы токсичных веществ и др.). В связи с этим необходимо использовать модели аварийных процессов и критерии поражения изучаемых объектов воздействия, понимать их ограничения.</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9.</w:t>
      </w:r>
      <w:r w:rsidRPr="0027242A">
        <w:rPr>
          <w:rFonts w:ascii="Times New Roman" w:hAnsi="Times New Roman" w:cs="Times New Roman"/>
          <w:sz w:val="28"/>
          <w:szCs w:val="28"/>
        </w:rPr>
        <w:tab/>
        <w:t xml:space="preserve">Результаты оценки риска с анализом неопределенностей и точности результатов, связанных с оценкой риска. Как правило, основные источники неопределенностей – недостатки информации по надежности оборудования (высокая погрешность значений) и человеческим ошибкам, а также принимаемые предположения и допущения используемых моделей аварийного процесса. Следует правильно интерпретировать неопределенности и их причины. Анализ неопределенности – это перевод неопределенности исходных параметров и предположений, использованных при оценке риска, в неопределенность результатов. Источники неопределенности должны быть идентифицированы и представлены в </w:t>
      </w:r>
      <w:r w:rsidRPr="0027242A">
        <w:rPr>
          <w:rFonts w:ascii="Times New Roman" w:hAnsi="Times New Roman" w:cs="Times New Roman"/>
          <w:sz w:val="28"/>
          <w:szCs w:val="28"/>
        </w:rPr>
        <w:lastRenderedPageBreak/>
        <w:t>результатах.</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10.</w:t>
      </w:r>
      <w:r w:rsidRPr="0027242A">
        <w:rPr>
          <w:rFonts w:ascii="Times New Roman" w:hAnsi="Times New Roman" w:cs="Times New Roman"/>
          <w:sz w:val="28"/>
          <w:szCs w:val="28"/>
        </w:rPr>
        <w:tab/>
        <w:t>Рекомендации по уменьшению степени риска или управлению риском. При необходимости, на заключительном этапе определяется степень риска всего объекта путем анализа и обобщения показателей риска выявленных событий.</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11.</w:t>
      </w:r>
      <w:r w:rsidRPr="0027242A">
        <w:rPr>
          <w:rFonts w:ascii="Times New Roman" w:hAnsi="Times New Roman" w:cs="Times New Roman"/>
          <w:sz w:val="28"/>
          <w:szCs w:val="28"/>
        </w:rPr>
        <w:tab/>
        <w:t>Описание системы оповещения об аварии (несчастном случае), средств и мероприятий по защите людей и оказание медицинской помощи.</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12.</w:t>
      </w:r>
      <w:r w:rsidRPr="0027242A">
        <w:rPr>
          <w:rFonts w:ascii="Times New Roman" w:hAnsi="Times New Roman" w:cs="Times New Roman"/>
          <w:sz w:val="28"/>
          <w:szCs w:val="28"/>
        </w:rPr>
        <w:tab/>
        <w:t>Заключение.</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13.</w:t>
      </w:r>
      <w:r w:rsidRPr="0027242A">
        <w:rPr>
          <w:rFonts w:ascii="Times New Roman" w:hAnsi="Times New Roman" w:cs="Times New Roman"/>
          <w:sz w:val="28"/>
          <w:szCs w:val="28"/>
        </w:rPr>
        <w:tab/>
        <w:t>Нормативные ссылки и список используемой литературы.</w:t>
      </w:r>
    </w:p>
    <w:p w:rsidR="0027242A" w:rsidRPr="0027242A" w:rsidRDefault="0027242A" w:rsidP="00C63550">
      <w:pPr>
        <w:widowControl w:val="0"/>
        <w:ind w:firstLine="567"/>
        <w:rPr>
          <w:rFonts w:ascii="Times New Roman" w:hAnsi="Times New Roman" w:cs="Times New Roman"/>
          <w:sz w:val="28"/>
          <w:szCs w:val="28"/>
        </w:rPr>
      </w:pPr>
      <w:r w:rsidRPr="0027242A">
        <w:rPr>
          <w:rFonts w:ascii="Times New Roman" w:hAnsi="Times New Roman" w:cs="Times New Roman"/>
          <w:sz w:val="28"/>
          <w:szCs w:val="28"/>
        </w:rPr>
        <w:t>14.</w:t>
      </w:r>
      <w:r w:rsidRPr="0027242A">
        <w:rPr>
          <w:rFonts w:ascii="Times New Roman" w:hAnsi="Times New Roman" w:cs="Times New Roman"/>
          <w:sz w:val="28"/>
          <w:szCs w:val="28"/>
        </w:rPr>
        <w:tab/>
        <w:t>Приложение, содержащее проект производства (организации) работ с указанием числа работающих, зон действия поражающих факторов в случае возникновения аварии и информационный лист со сведениями об опасностях производственного объекта, ответственных лицах, основных характеристиках последствий и способах оповещения об опасности.</w:t>
      </w:r>
    </w:p>
    <w:p w:rsidR="0027242A" w:rsidRPr="0027242A" w:rsidRDefault="0027242A" w:rsidP="00C63550">
      <w:pPr>
        <w:ind w:firstLine="567"/>
        <w:rPr>
          <w:rFonts w:ascii="Times New Roman" w:hAnsi="Times New Roman" w:cs="Times New Roman"/>
          <w:sz w:val="28"/>
          <w:szCs w:val="28"/>
        </w:rPr>
      </w:pPr>
    </w:p>
    <w:p w:rsidR="00751C5A" w:rsidRPr="0027242A" w:rsidRDefault="00751C5A">
      <w:pPr>
        <w:rPr>
          <w:rFonts w:ascii="Times New Roman" w:hAnsi="Times New Roman" w:cs="Times New Roman"/>
          <w:sz w:val="28"/>
          <w:szCs w:val="28"/>
        </w:rPr>
      </w:pPr>
    </w:p>
    <w:sectPr w:rsidR="00751C5A" w:rsidRPr="0027242A" w:rsidSect="001A20D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imes-Italic">
    <w:altName w:val="MS Mincho"/>
    <w:panose1 w:val="00000000000000000000"/>
    <w:charset w:val="80"/>
    <w:family w:val="roman"/>
    <w:notTrueType/>
    <w:pitch w:val="default"/>
    <w:sig w:usb0="00000001" w:usb1="08070000" w:usb2="00000010" w:usb3="00000000" w:csb0="00020000" w:csb1="00000000"/>
  </w:font>
  <w:font w:name="Times-Roman">
    <w:altName w:val="MS Mincho"/>
    <w:panose1 w:val="00000000000000000000"/>
    <w:charset w:val="80"/>
    <w:family w:val="roman"/>
    <w:notTrueType/>
    <w:pitch w:val="default"/>
    <w:sig w:usb0="00000001" w:usb1="08070000" w:usb2="00000010" w:usb3="00000000" w:csb0="00020000" w:csb1="00000000"/>
  </w:font>
  <w:font w:name="Times-Bold">
    <w:altName w:val="MS Mincho"/>
    <w:panose1 w:val="00000000000000000000"/>
    <w:charset w:val="80"/>
    <w:family w:val="roman"/>
    <w:notTrueType/>
    <w:pitch w:val="default"/>
    <w:sig w:usb0="00000001" w:usb1="08070000" w:usb2="00000010" w:usb3="00000000" w:csb0="00020000" w:csb1="00000000"/>
  </w:font>
  <w:font w:name="Cambria Math">
    <w:altName w:val="Cambria Math"/>
    <w:panose1 w:val="02040503050406030204"/>
    <w:charset w:val="CC"/>
    <w:family w:val="roman"/>
    <w:pitch w:val="variable"/>
    <w:sig w:usb0="E00002FF" w:usb1="420024FF" w:usb2="00000000" w:usb3="00000000" w:csb0="0000019F" w:csb1="00000000"/>
  </w:font>
  <w:font w:name="Symbol">
    <w:altName w:val="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994D2E"/>
    <w:multiLevelType w:val="hybridMultilevel"/>
    <w:tmpl w:val="54D87E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characterSpacingControl w:val="doNotCompress"/>
  <w:compat/>
  <w:rsids>
    <w:rsidRoot w:val="0027242A"/>
    <w:rsid w:val="0027242A"/>
    <w:rsid w:val="00751C5A"/>
    <w:rsid w:val="009D252A"/>
    <w:rsid w:val="00DE24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C5A"/>
  </w:style>
  <w:style w:type="paragraph" w:styleId="2">
    <w:name w:val="heading 2"/>
    <w:basedOn w:val="a"/>
    <w:next w:val="a"/>
    <w:link w:val="20"/>
    <w:qFormat/>
    <w:rsid w:val="0027242A"/>
    <w:pPr>
      <w:keepNext/>
      <w:keepLines/>
      <w:tabs>
        <w:tab w:val="left" w:pos="851"/>
      </w:tabs>
      <w:spacing w:after="120" w:line="312" w:lineRule="auto"/>
      <w:ind w:left="851" w:hanging="851"/>
      <w:outlineLvl w:val="1"/>
    </w:pPr>
    <w:rPr>
      <w:rFonts w:ascii="Times New Roman" w:eastAsia="Times New Roman" w:hAnsi="Times New Roman" w:cs="Times New Roman"/>
      <w:b/>
      <w:caps/>
      <w:kern w:val="28"/>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Таблицы"/>
    <w:basedOn w:val="a"/>
    <w:next w:val="-"/>
    <w:rsid w:val="0027242A"/>
    <w:pPr>
      <w:keepNext/>
      <w:keepLines/>
      <w:spacing w:after="0" w:line="240" w:lineRule="auto"/>
      <w:jc w:val="right"/>
    </w:pPr>
    <w:rPr>
      <w:rFonts w:ascii="Times New Roman" w:eastAsia="Times New Roman" w:hAnsi="Times New Roman" w:cs="Times New Roman"/>
      <w:kern w:val="28"/>
      <w:sz w:val="28"/>
      <w:szCs w:val="20"/>
      <w:lang w:eastAsia="ru-RU"/>
    </w:rPr>
  </w:style>
  <w:style w:type="paragraph" w:customStyle="1" w:styleId="-">
    <w:name w:val="Заголовок таблицы - рисунка"/>
    <w:basedOn w:val="a"/>
    <w:next w:val="a"/>
    <w:link w:val="-0"/>
    <w:rsid w:val="0027242A"/>
    <w:pPr>
      <w:keepNext/>
      <w:keepLines/>
      <w:spacing w:before="120" w:after="120" w:line="240" w:lineRule="auto"/>
      <w:jc w:val="center"/>
    </w:pPr>
    <w:rPr>
      <w:rFonts w:ascii="Times New Roman" w:eastAsia="Times New Roman" w:hAnsi="Times New Roman" w:cs="Times New Roman"/>
      <w:b/>
      <w:kern w:val="28"/>
      <w:sz w:val="28"/>
      <w:szCs w:val="20"/>
      <w:lang w:eastAsia="ru-RU"/>
    </w:rPr>
  </w:style>
  <w:style w:type="paragraph" w:customStyle="1" w:styleId="a4">
    <w:name w:val="Формула"/>
    <w:basedOn w:val="a"/>
    <w:next w:val="a"/>
    <w:rsid w:val="0027242A"/>
    <w:pPr>
      <w:tabs>
        <w:tab w:val="decimal" w:pos="-3686"/>
        <w:tab w:val="right" w:pos="-3544"/>
        <w:tab w:val="center" w:pos="4536"/>
        <w:tab w:val="right" w:pos="9072"/>
      </w:tabs>
      <w:spacing w:after="0" w:line="360" w:lineRule="auto"/>
      <w:jc w:val="both"/>
    </w:pPr>
    <w:rPr>
      <w:rFonts w:ascii="Times New Roman" w:eastAsia="Times New Roman" w:hAnsi="Times New Roman" w:cs="Times New Roman"/>
      <w:kern w:val="28"/>
      <w:sz w:val="28"/>
      <w:szCs w:val="20"/>
      <w:lang w:eastAsia="ru-RU"/>
    </w:rPr>
  </w:style>
  <w:style w:type="character" w:customStyle="1" w:styleId="-0">
    <w:name w:val="Заголовок таблицы - рисунка Знак"/>
    <w:basedOn w:val="a0"/>
    <w:link w:val="-"/>
    <w:rsid w:val="0027242A"/>
    <w:rPr>
      <w:rFonts w:ascii="Times New Roman" w:eastAsia="Times New Roman" w:hAnsi="Times New Roman" w:cs="Times New Roman"/>
      <w:b/>
      <w:kern w:val="28"/>
      <w:sz w:val="28"/>
      <w:szCs w:val="20"/>
      <w:lang w:eastAsia="ru-RU"/>
    </w:rPr>
  </w:style>
  <w:style w:type="paragraph" w:styleId="a5">
    <w:name w:val="List Paragraph"/>
    <w:basedOn w:val="a"/>
    <w:uiPriority w:val="34"/>
    <w:qFormat/>
    <w:rsid w:val="0027242A"/>
    <w:pPr>
      <w:ind w:left="720"/>
      <w:contextualSpacing/>
      <w:jc w:val="center"/>
    </w:pPr>
    <w:rPr>
      <w:rFonts w:eastAsiaTheme="minorEastAsia"/>
      <w:lang w:eastAsia="ru-RU"/>
    </w:rPr>
  </w:style>
  <w:style w:type="character" w:customStyle="1" w:styleId="20">
    <w:name w:val="Заголовок 2 Знак"/>
    <w:basedOn w:val="a0"/>
    <w:link w:val="2"/>
    <w:rsid w:val="0027242A"/>
    <w:rPr>
      <w:rFonts w:ascii="Times New Roman" w:eastAsia="Times New Roman" w:hAnsi="Times New Roman" w:cs="Times New Roman"/>
      <w:b/>
      <w:caps/>
      <w:kern w:val="28"/>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22.wmf"/><Relationship Id="rId50" Type="http://schemas.openxmlformats.org/officeDocument/2006/relationships/image" Target="media/image24.png"/><Relationship Id="rId55" Type="http://schemas.openxmlformats.org/officeDocument/2006/relationships/image" Target="media/image27.wmf"/><Relationship Id="rId63" Type="http://schemas.openxmlformats.org/officeDocument/2006/relationships/image" Target="media/image31.png"/><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41" Type="http://schemas.openxmlformats.org/officeDocument/2006/relationships/image" Target="media/image19.wmf"/><Relationship Id="rId54" Type="http://schemas.openxmlformats.org/officeDocument/2006/relationships/oleObject" Target="embeddings/oleObject24.bin"/><Relationship Id="rId62" Type="http://schemas.openxmlformats.org/officeDocument/2006/relationships/oleObject" Target="embeddings/oleObject28.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6.wmf"/><Relationship Id="rId58" Type="http://schemas.openxmlformats.org/officeDocument/2006/relationships/oleObject" Target="embeddings/oleObject26.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png"/><Relationship Id="rId57" Type="http://schemas.openxmlformats.org/officeDocument/2006/relationships/image" Target="media/image28.wmf"/><Relationship Id="rId61" Type="http://schemas.openxmlformats.org/officeDocument/2006/relationships/image" Target="media/image30.wmf"/><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5.bin"/><Relationship Id="rId64" Type="http://schemas.openxmlformats.org/officeDocument/2006/relationships/fontTable" Target="fontTable.xml"/><Relationship Id="rId8" Type="http://schemas.openxmlformats.org/officeDocument/2006/relationships/oleObject" Target="embeddings/oleObject2.bin"/><Relationship Id="rId51" Type="http://schemas.openxmlformats.org/officeDocument/2006/relationships/image" Target="media/image25.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62</Pages>
  <Words>16472</Words>
  <Characters>93894</Characters>
  <Application>Microsoft Office Word</Application>
  <DocSecurity>0</DocSecurity>
  <Lines>782</Lines>
  <Paragraphs>220</Paragraphs>
  <ScaleCrop>false</ScaleCrop>
  <Company/>
  <LinksUpToDate>false</LinksUpToDate>
  <CharactersWithSpaces>110146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dc:creator>
  <cp:lastModifiedBy>а</cp:lastModifiedBy>
  <cp:revision>2</cp:revision>
  <dcterms:created xsi:type="dcterms:W3CDTF">2018-01-22T09:43:00Z</dcterms:created>
  <dcterms:modified xsi:type="dcterms:W3CDTF">2018-01-22T09:43:00Z</dcterms:modified>
</cp:coreProperties>
</file>